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3396B" w14:textId="4A5CEFAB" w:rsidR="00CB7870" w:rsidRPr="005A4B90" w:rsidRDefault="00CB7870" w:rsidP="005A4B90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02385F">
        <w:rPr>
          <w:b/>
          <w:bCs/>
          <w:sz w:val="32"/>
          <w:szCs w:val="32"/>
          <w:u w:val="single"/>
        </w:rPr>
        <w:t xml:space="preserve">ANEXO </w:t>
      </w:r>
      <w:r w:rsidR="008037F7" w:rsidRPr="0002385F">
        <w:rPr>
          <w:b/>
          <w:bCs/>
          <w:sz w:val="32"/>
          <w:szCs w:val="32"/>
          <w:u w:val="single"/>
        </w:rPr>
        <w:t>VI</w:t>
      </w:r>
      <w:bookmarkStart w:id="0" w:name="_GoBack"/>
      <w:bookmarkEnd w:id="0"/>
    </w:p>
    <w:p w14:paraId="538E9C48" w14:textId="77777777" w:rsidR="00CB7870" w:rsidRPr="007B6445" w:rsidRDefault="00CB7870" w:rsidP="00CB7870">
      <w:pPr>
        <w:pStyle w:val="Default"/>
        <w:jc w:val="center"/>
        <w:rPr>
          <w:b/>
          <w:bCs/>
          <w:highlight w:val="yellow"/>
        </w:rPr>
      </w:pPr>
    </w:p>
    <w:p w14:paraId="21AE2279" w14:textId="77777777" w:rsidR="009701AF" w:rsidRDefault="009701AF" w:rsidP="00CB7870">
      <w:pPr>
        <w:pStyle w:val="Default"/>
        <w:jc w:val="center"/>
        <w:rPr>
          <w:b/>
          <w:bCs/>
        </w:rPr>
      </w:pPr>
    </w:p>
    <w:p w14:paraId="5AFA3DE3" w14:textId="77777777" w:rsidR="0002385F" w:rsidRPr="00BD4829" w:rsidRDefault="0002385F" w:rsidP="0002385F">
      <w:pPr>
        <w:pStyle w:val="Default"/>
        <w:jc w:val="center"/>
        <w:rPr>
          <w:b/>
          <w:bCs/>
        </w:rPr>
      </w:pPr>
      <w:r w:rsidRPr="00BD4829">
        <w:rPr>
          <w:b/>
          <w:bCs/>
        </w:rPr>
        <w:t>RELAÇÃO DE OBRAS E DEMAIS TEXTOS DE APOIO PARA A PROVA ESCRITA</w:t>
      </w:r>
    </w:p>
    <w:p w14:paraId="4D25062E" w14:textId="77777777" w:rsidR="0002385F" w:rsidRPr="00BD4829" w:rsidRDefault="0002385F" w:rsidP="0002385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206AEEF3" w14:textId="77777777" w:rsidR="0002385F" w:rsidRPr="00BD4829" w:rsidRDefault="0002385F" w:rsidP="0002385F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</w:p>
    <w:p w14:paraId="415DAAC2" w14:textId="77777777" w:rsidR="0002385F" w:rsidRPr="00BD4829" w:rsidRDefault="0002385F" w:rsidP="0002385F">
      <w:pPr>
        <w:pStyle w:val="Default"/>
        <w:rPr>
          <w:b/>
          <w:bCs/>
          <w:u w:val="single"/>
        </w:rPr>
      </w:pPr>
      <w:r w:rsidRPr="00BD4829">
        <w:rPr>
          <w:b/>
          <w:bCs/>
          <w:u w:val="single"/>
        </w:rPr>
        <w:t>LINHA DE PESQUISA: COTIDIANO ESCOLAR, PRÁTICAS EDUCATIVAS E FORMAÇÃO DE PROFESSORES</w:t>
      </w:r>
    </w:p>
    <w:p w14:paraId="416C9D15" w14:textId="77777777" w:rsidR="0002385F" w:rsidRPr="00BD4829" w:rsidRDefault="0002385F" w:rsidP="0002385F">
      <w:pPr>
        <w:pStyle w:val="Default"/>
        <w:rPr>
          <w:b/>
          <w:bCs/>
        </w:rPr>
      </w:pPr>
    </w:p>
    <w:p w14:paraId="7ED308D7" w14:textId="77777777" w:rsidR="0002385F" w:rsidRDefault="0002385F" w:rsidP="0002385F">
      <w:pPr>
        <w:rPr>
          <w:rFonts w:ascii="Arial" w:hAnsi="Arial" w:cs="Arial"/>
          <w:color w:val="000000"/>
        </w:rPr>
      </w:pPr>
    </w:p>
    <w:p w14:paraId="010714A0" w14:textId="77777777" w:rsidR="0002385F" w:rsidRPr="000871B1" w:rsidRDefault="0002385F" w:rsidP="0002385F">
      <w:pPr>
        <w:rPr>
          <w:rFonts w:ascii="Arial" w:hAnsi="Arial" w:cs="Arial"/>
          <w:color w:val="000000"/>
        </w:rPr>
      </w:pPr>
      <w:r w:rsidRPr="000871B1">
        <w:rPr>
          <w:rFonts w:ascii="Arial" w:hAnsi="Arial" w:cs="Arial"/>
          <w:color w:val="000000"/>
        </w:rPr>
        <w:t xml:space="preserve">ALVES, N. G.; FERRAÇO, C. E.; GOMES, M. A. O. OS COTIDIANOS: </w:t>
      </w:r>
      <w:proofErr w:type="spellStart"/>
      <w:r w:rsidRPr="000871B1">
        <w:rPr>
          <w:rFonts w:ascii="Arial" w:hAnsi="Arial" w:cs="Arial"/>
          <w:color w:val="000000"/>
        </w:rPr>
        <w:t>espaçotempos</w:t>
      </w:r>
      <w:proofErr w:type="spellEnd"/>
      <w:r w:rsidRPr="000871B1">
        <w:rPr>
          <w:rFonts w:ascii="Arial" w:hAnsi="Arial" w:cs="Arial"/>
          <w:color w:val="000000"/>
        </w:rPr>
        <w:t xml:space="preserve"> de resistência e criação. </w:t>
      </w:r>
      <w:r w:rsidRPr="000871B1">
        <w:rPr>
          <w:rFonts w:ascii="Arial" w:hAnsi="Arial" w:cs="Arial"/>
          <w:b/>
          <w:bCs/>
          <w:color w:val="000000"/>
        </w:rPr>
        <w:t xml:space="preserve">Currículo sem </w:t>
      </w:r>
      <w:r w:rsidRPr="000871B1">
        <w:rPr>
          <w:rFonts w:ascii="Arial" w:hAnsi="Arial" w:cs="Arial"/>
          <w:b/>
          <w:bCs/>
        </w:rPr>
        <w:t>Fronteiras</w:t>
      </w:r>
      <w:r w:rsidRPr="000871B1">
        <w:rPr>
          <w:rFonts w:ascii="Arial" w:hAnsi="Arial" w:cs="Arial"/>
        </w:rPr>
        <w:t>, [</w:t>
      </w:r>
      <w:r w:rsidRPr="000871B1">
        <w:rPr>
          <w:rFonts w:ascii="Arial" w:hAnsi="Arial" w:cs="Arial"/>
          <w:i/>
          <w:iCs/>
        </w:rPr>
        <w:t>S. l.</w:t>
      </w:r>
      <w:r w:rsidRPr="000871B1">
        <w:rPr>
          <w:rFonts w:ascii="Arial" w:hAnsi="Arial" w:cs="Arial"/>
        </w:rPr>
        <w:t xml:space="preserve">], </w:t>
      </w:r>
      <w:r w:rsidRPr="000871B1">
        <w:rPr>
          <w:rFonts w:ascii="Arial" w:hAnsi="Arial" w:cs="Arial"/>
          <w:color w:val="000000"/>
        </w:rPr>
        <w:t xml:space="preserve">v. 19, n. 3, p. 1026-1038, 2019. Disponível em: </w:t>
      </w:r>
      <w:hyperlink r:id="rId8" w:history="1">
        <w:r w:rsidRPr="000871B1">
          <w:rPr>
            <w:rStyle w:val="Hyperlink"/>
            <w:rFonts w:ascii="Arial" w:hAnsi="Arial" w:cs="Arial"/>
          </w:rPr>
          <w:t>https://www.curriculosemfronteiras.org/vol19iss3articles/alves-ferraco-gomes.pdf</w:t>
        </w:r>
      </w:hyperlink>
      <w:r w:rsidRPr="000871B1">
        <w:rPr>
          <w:rFonts w:ascii="Arial" w:hAnsi="Arial" w:cs="Arial"/>
          <w:color w:val="000000"/>
        </w:rPr>
        <w:t>. Acesso em: 11 out. 2023. (Obra relacionada à Área de Concentração)</w:t>
      </w:r>
    </w:p>
    <w:p w14:paraId="07AEDCA0" w14:textId="77777777" w:rsidR="0002385F" w:rsidRPr="000871B1" w:rsidRDefault="0002385F" w:rsidP="0002385F">
      <w:pPr>
        <w:rPr>
          <w:rFonts w:ascii="Arial" w:hAnsi="Arial" w:cs="Arial"/>
          <w:color w:val="000000"/>
        </w:rPr>
      </w:pPr>
    </w:p>
    <w:p w14:paraId="5A5296D4" w14:textId="77777777" w:rsidR="0002385F" w:rsidRPr="000871B1" w:rsidRDefault="0002385F" w:rsidP="0002385F">
      <w:pPr>
        <w:rPr>
          <w:rFonts w:ascii="Arial" w:hAnsi="Arial" w:cs="Arial"/>
          <w:color w:val="000000"/>
        </w:rPr>
      </w:pPr>
      <w:r w:rsidRPr="000871B1">
        <w:rPr>
          <w:rFonts w:ascii="Arial" w:hAnsi="Arial" w:cs="Arial"/>
          <w:color w:val="000000"/>
        </w:rPr>
        <w:t>ALVES-MAZZOTTI, A. J. A "revisão da bibliografia" em teses e dissertações: meus tipos inesquecíveis - o retorno.</w:t>
      </w:r>
      <w:r w:rsidRPr="000871B1">
        <w:rPr>
          <w:rStyle w:val="apple-converted-space"/>
          <w:rFonts w:ascii="Arial" w:hAnsi="Arial" w:cs="Arial"/>
          <w:color w:val="000000"/>
        </w:rPr>
        <w:t> </w:t>
      </w:r>
      <w:r w:rsidRPr="000871B1">
        <w:rPr>
          <w:rFonts w:ascii="Arial" w:hAnsi="Arial" w:cs="Arial"/>
          <w:i/>
          <w:iCs/>
          <w:color w:val="000000"/>
        </w:rPr>
        <w:t>In</w:t>
      </w:r>
      <w:r w:rsidRPr="000871B1">
        <w:rPr>
          <w:rFonts w:ascii="Arial" w:hAnsi="Arial" w:cs="Arial"/>
          <w:color w:val="000000"/>
        </w:rPr>
        <w:t>: BIANCHETTI, L.; MACHADO, A. M. N.</w:t>
      </w:r>
      <w:r w:rsidRPr="000871B1">
        <w:rPr>
          <w:rStyle w:val="apple-converted-space"/>
          <w:rFonts w:ascii="Arial" w:hAnsi="Arial" w:cs="Arial"/>
          <w:color w:val="000000"/>
        </w:rPr>
        <w:t> </w:t>
      </w:r>
      <w:r w:rsidRPr="000871B1">
        <w:rPr>
          <w:rFonts w:ascii="Arial" w:hAnsi="Arial" w:cs="Arial"/>
          <w:b/>
          <w:bCs/>
          <w:color w:val="000000"/>
        </w:rPr>
        <w:t>A bússola do escrever</w:t>
      </w:r>
      <w:r w:rsidRPr="000871B1">
        <w:rPr>
          <w:rFonts w:ascii="Arial" w:hAnsi="Arial" w:cs="Arial"/>
          <w:color w:val="000000"/>
        </w:rPr>
        <w:t>: desafios e estratégias na orientação e escrita de teses e dissertações. 3. ed. São Paulo: Cortez, 2012. p. 41-59. (Obra relacionada à Área de Concentração)</w:t>
      </w:r>
    </w:p>
    <w:p w14:paraId="2D712AE8" w14:textId="77777777" w:rsidR="0002385F" w:rsidRPr="000871B1" w:rsidRDefault="0002385F" w:rsidP="0002385F">
      <w:pPr>
        <w:rPr>
          <w:rFonts w:ascii="Arial" w:hAnsi="Arial" w:cs="Arial"/>
          <w:color w:val="000000"/>
        </w:rPr>
      </w:pPr>
    </w:p>
    <w:p w14:paraId="6987C704" w14:textId="77777777" w:rsidR="0002385F" w:rsidRPr="000871B1" w:rsidRDefault="0002385F" w:rsidP="0002385F">
      <w:pPr>
        <w:rPr>
          <w:rFonts w:ascii="Arial" w:hAnsi="Arial" w:cs="Arial"/>
          <w:color w:val="000000"/>
        </w:rPr>
      </w:pPr>
      <w:r w:rsidRPr="000871B1">
        <w:rPr>
          <w:rFonts w:ascii="Arial" w:hAnsi="Arial" w:cs="Arial"/>
          <w:color w:val="000000"/>
        </w:rPr>
        <w:t>SEVERINO, A. J. Pós-graduação e pesquisa: o processo de produção e de sistematização do conhecimento no campo educacional.</w:t>
      </w:r>
      <w:r w:rsidRPr="000871B1">
        <w:rPr>
          <w:rStyle w:val="contentpasted2"/>
          <w:rFonts w:ascii="Arial" w:eastAsia="Arial" w:hAnsi="Arial" w:cs="Arial"/>
          <w:color w:val="000000"/>
          <w:shd w:val="clear" w:color="auto" w:fill="FFFFFF"/>
        </w:rPr>
        <w:t> </w:t>
      </w:r>
      <w:r w:rsidRPr="000871B1">
        <w:rPr>
          <w:rFonts w:ascii="Arial" w:hAnsi="Arial" w:cs="Arial"/>
          <w:i/>
          <w:iCs/>
          <w:color w:val="000000"/>
          <w:shd w:val="clear" w:color="auto" w:fill="FFFFFF"/>
        </w:rPr>
        <w:t>In</w:t>
      </w:r>
      <w:r w:rsidRPr="000871B1">
        <w:rPr>
          <w:rStyle w:val="contentpasted2"/>
          <w:rFonts w:ascii="Arial" w:eastAsia="Arial" w:hAnsi="Arial" w:cs="Arial"/>
          <w:color w:val="000000"/>
          <w:shd w:val="clear" w:color="auto" w:fill="FFFFFF"/>
        </w:rPr>
        <w:t>: BIANCHETTI, L.; MACHADO, A. M. N. </w:t>
      </w:r>
      <w:r w:rsidRPr="000871B1">
        <w:rPr>
          <w:rFonts w:ascii="Arial" w:hAnsi="Arial" w:cs="Arial"/>
          <w:b/>
          <w:bCs/>
          <w:color w:val="000000"/>
          <w:shd w:val="clear" w:color="auto" w:fill="FFFFFF"/>
        </w:rPr>
        <w:t>A bússola do escrever</w:t>
      </w:r>
      <w:r w:rsidRPr="000871B1">
        <w:rPr>
          <w:rStyle w:val="contentpasted2"/>
          <w:rFonts w:ascii="Arial" w:eastAsia="Arial" w:hAnsi="Arial" w:cs="Arial"/>
          <w:color w:val="000000"/>
          <w:shd w:val="clear" w:color="auto" w:fill="FFFFFF"/>
        </w:rPr>
        <w:t>: desafios e estratégias na orientação e escrita de teses e dissertações. 3. ed. São Paulo: Cortez, 2012. p.</w:t>
      </w:r>
      <w:r w:rsidRPr="000871B1">
        <w:rPr>
          <w:rFonts w:ascii="Arial" w:hAnsi="Arial" w:cs="Arial"/>
          <w:color w:val="000000"/>
        </w:rPr>
        <w:t> 82-101. (Obra relacionada à Área de Concentração)</w:t>
      </w:r>
    </w:p>
    <w:p w14:paraId="18EAE243" w14:textId="77777777" w:rsidR="0002385F" w:rsidRPr="000871B1" w:rsidRDefault="0002385F" w:rsidP="0002385F">
      <w:pPr>
        <w:pStyle w:val="Default"/>
        <w:rPr>
          <w:b/>
          <w:bCs/>
        </w:rPr>
      </w:pPr>
    </w:p>
    <w:p w14:paraId="05F6D6D8" w14:textId="77777777" w:rsidR="0002385F" w:rsidRPr="000871B1" w:rsidRDefault="0002385F" w:rsidP="0002385F">
      <w:pPr>
        <w:rPr>
          <w:rFonts w:ascii="Arial" w:hAnsi="Arial" w:cs="Arial"/>
          <w:color w:val="000000"/>
        </w:rPr>
      </w:pPr>
      <w:r w:rsidRPr="000871B1">
        <w:rPr>
          <w:rFonts w:ascii="Arial" w:hAnsi="Arial" w:cs="Arial"/>
          <w:color w:val="000000"/>
        </w:rPr>
        <w:t xml:space="preserve">CANDAU, V. M. F. Didática, </w:t>
      </w:r>
      <w:proofErr w:type="spellStart"/>
      <w:r w:rsidRPr="000871B1">
        <w:rPr>
          <w:rFonts w:ascii="Arial" w:hAnsi="Arial" w:cs="Arial"/>
          <w:color w:val="000000"/>
        </w:rPr>
        <w:t>Interculturalidade</w:t>
      </w:r>
      <w:proofErr w:type="spellEnd"/>
      <w:r w:rsidRPr="000871B1">
        <w:rPr>
          <w:rFonts w:ascii="Arial" w:hAnsi="Arial" w:cs="Arial"/>
          <w:color w:val="000000"/>
        </w:rPr>
        <w:t xml:space="preserve"> e Formação de professores: desafios atuais. </w:t>
      </w:r>
      <w:r w:rsidRPr="000871B1">
        <w:rPr>
          <w:rFonts w:ascii="Arial" w:hAnsi="Arial" w:cs="Arial"/>
          <w:b/>
          <w:bCs/>
          <w:color w:val="000000"/>
        </w:rPr>
        <w:t>Revista Cocar</w:t>
      </w:r>
      <w:r w:rsidRPr="000871B1">
        <w:rPr>
          <w:rFonts w:ascii="Arial" w:hAnsi="Arial" w:cs="Arial"/>
          <w:color w:val="000000"/>
        </w:rPr>
        <w:t>, [</w:t>
      </w:r>
      <w:r w:rsidRPr="000871B1">
        <w:rPr>
          <w:rFonts w:ascii="Arial" w:hAnsi="Arial" w:cs="Arial"/>
          <w:i/>
          <w:iCs/>
          <w:color w:val="000000"/>
        </w:rPr>
        <w:t>S. l.</w:t>
      </w:r>
      <w:r w:rsidRPr="000871B1">
        <w:rPr>
          <w:rFonts w:ascii="Arial" w:hAnsi="Arial" w:cs="Arial"/>
          <w:color w:val="000000"/>
        </w:rPr>
        <w:t xml:space="preserve">], n. 8, p. 28-44, 2020. Disponível em: </w:t>
      </w:r>
      <w:hyperlink r:id="rId9" w:history="1">
        <w:r w:rsidRPr="000871B1">
          <w:rPr>
            <w:rStyle w:val="Hyperlink"/>
            <w:rFonts w:ascii="Arial" w:hAnsi="Arial" w:cs="Arial"/>
          </w:rPr>
          <w:t>https://periodicos.uepa.br/index.php/cocar/article/view/3045/1329</w:t>
        </w:r>
      </w:hyperlink>
      <w:r w:rsidRPr="000871B1">
        <w:rPr>
          <w:rFonts w:ascii="Arial" w:hAnsi="Arial" w:cs="Arial"/>
          <w:color w:val="000000"/>
        </w:rPr>
        <w:t>. Acesso em: 9 set. 2024. (Obra relacionada à Linha de Pesquisa)</w:t>
      </w:r>
    </w:p>
    <w:p w14:paraId="699CE047" w14:textId="77777777" w:rsidR="0002385F" w:rsidRPr="000871B1" w:rsidRDefault="0002385F" w:rsidP="0002385F">
      <w:pPr>
        <w:rPr>
          <w:rFonts w:ascii="Arial" w:hAnsi="Arial" w:cs="Arial"/>
          <w:color w:val="000000"/>
        </w:rPr>
      </w:pPr>
    </w:p>
    <w:p w14:paraId="4254EC65" w14:textId="77777777" w:rsidR="0002385F" w:rsidRPr="000871B1" w:rsidRDefault="0002385F" w:rsidP="0002385F">
      <w:pPr>
        <w:rPr>
          <w:rFonts w:ascii="Arial" w:hAnsi="Arial" w:cs="Arial"/>
          <w:color w:val="000000"/>
        </w:rPr>
      </w:pPr>
      <w:r w:rsidRPr="000871B1">
        <w:rPr>
          <w:rFonts w:ascii="Arial" w:hAnsi="Arial" w:cs="Arial"/>
          <w:color w:val="000000"/>
        </w:rPr>
        <w:t xml:space="preserve">DINIZ-PEREIRA, J. E. A construção do campo da pesquisa sobre formação de professores. </w:t>
      </w:r>
      <w:r w:rsidRPr="000871B1">
        <w:rPr>
          <w:rFonts w:ascii="Arial" w:hAnsi="Arial" w:cs="Arial"/>
          <w:b/>
          <w:bCs/>
          <w:color w:val="000000"/>
        </w:rPr>
        <w:t>Revista da FAAEBA</w:t>
      </w:r>
      <w:r w:rsidRPr="000871B1">
        <w:rPr>
          <w:rFonts w:ascii="Arial" w:hAnsi="Arial" w:cs="Arial"/>
          <w:color w:val="000000"/>
        </w:rPr>
        <w:t>: Educação e Contemporaneidade, Salvador, v. 22, n. 40, p. 145-</w:t>
      </w:r>
      <w:proofErr w:type="gramStart"/>
      <w:r w:rsidRPr="000871B1">
        <w:rPr>
          <w:rFonts w:ascii="Arial" w:hAnsi="Arial" w:cs="Arial"/>
          <w:color w:val="000000"/>
        </w:rPr>
        <w:t>154,  dez</w:t>
      </w:r>
      <w:proofErr w:type="gramEnd"/>
      <w:r w:rsidRPr="000871B1">
        <w:rPr>
          <w:rFonts w:ascii="Arial" w:hAnsi="Arial" w:cs="Arial"/>
          <w:color w:val="000000"/>
        </w:rPr>
        <w:t xml:space="preserve">. 2013.   Disponível em: </w:t>
      </w:r>
      <w:hyperlink r:id="rId10" w:history="1">
        <w:r w:rsidRPr="000871B1">
          <w:rPr>
            <w:rStyle w:val="Hyperlink"/>
            <w:rFonts w:ascii="Arial" w:hAnsi="Arial" w:cs="Arial"/>
          </w:rPr>
          <w:t>http://educa.fcc.org.br/pdf/faeeba/v22n40/v22n40a13.pdf</w:t>
        </w:r>
      </w:hyperlink>
      <w:r w:rsidRPr="000871B1">
        <w:rPr>
          <w:rFonts w:ascii="Arial" w:hAnsi="Arial" w:cs="Arial"/>
          <w:color w:val="000000"/>
        </w:rPr>
        <w:t>. Acesso em: 9 set. 2024. (Obra relacionada à Linha de Pesquisa)</w:t>
      </w:r>
    </w:p>
    <w:p w14:paraId="4EFDA80C" w14:textId="77777777" w:rsidR="0002385F" w:rsidRPr="000871B1" w:rsidRDefault="0002385F" w:rsidP="0002385F">
      <w:pPr>
        <w:rPr>
          <w:rFonts w:ascii="Arial" w:hAnsi="Arial" w:cs="Arial"/>
          <w:color w:val="000000"/>
        </w:rPr>
      </w:pPr>
    </w:p>
    <w:p w14:paraId="7424A787" w14:textId="77777777" w:rsidR="0002385F" w:rsidRPr="00BD4829" w:rsidRDefault="0002385F" w:rsidP="0002385F">
      <w:pPr>
        <w:rPr>
          <w:rFonts w:ascii="Arial" w:hAnsi="Arial" w:cs="Arial"/>
          <w:color w:val="000000"/>
        </w:rPr>
      </w:pPr>
      <w:r w:rsidRPr="000871B1">
        <w:rPr>
          <w:rFonts w:ascii="Arial" w:hAnsi="Arial" w:cs="Arial"/>
          <w:color w:val="000000"/>
        </w:rPr>
        <w:t xml:space="preserve">OLIVEIRA, I. B. Cotidianos </w:t>
      </w:r>
      <w:proofErr w:type="spellStart"/>
      <w:r w:rsidRPr="000871B1">
        <w:rPr>
          <w:rFonts w:ascii="Arial" w:hAnsi="Arial" w:cs="Arial"/>
          <w:color w:val="000000"/>
        </w:rPr>
        <w:t>aprendentes</w:t>
      </w:r>
      <w:proofErr w:type="spellEnd"/>
      <w:r w:rsidRPr="000871B1">
        <w:rPr>
          <w:rFonts w:ascii="Arial" w:hAnsi="Arial" w:cs="Arial"/>
          <w:color w:val="000000"/>
        </w:rPr>
        <w:t xml:space="preserve">: Nilda Alves, Regina Leite Garcia e as lições nos/dos/com os cotidianos. </w:t>
      </w:r>
      <w:r w:rsidRPr="000871B1">
        <w:rPr>
          <w:rFonts w:ascii="Arial" w:hAnsi="Arial" w:cs="Arial"/>
          <w:b/>
          <w:bCs/>
          <w:color w:val="000000"/>
        </w:rPr>
        <w:t>Momento - Diálogos em Educação</w:t>
      </w:r>
      <w:r w:rsidRPr="000871B1">
        <w:rPr>
          <w:rFonts w:ascii="Arial" w:hAnsi="Arial" w:cs="Arial"/>
          <w:color w:val="000000"/>
        </w:rPr>
        <w:t>, [</w:t>
      </w:r>
      <w:r w:rsidRPr="000871B1">
        <w:rPr>
          <w:rFonts w:ascii="Arial" w:hAnsi="Arial" w:cs="Arial"/>
          <w:i/>
          <w:iCs/>
          <w:color w:val="000000"/>
        </w:rPr>
        <w:t>S. l.</w:t>
      </w:r>
      <w:r w:rsidRPr="000871B1">
        <w:rPr>
          <w:rFonts w:ascii="Arial" w:hAnsi="Arial" w:cs="Arial"/>
          <w:color w:val="000000"/>
        </w:rPr>
        <w:t xml:space="preserve">], v. 25, n. 1, p. 33-50, 2016. Disponível em: </w:t>
      </w:r>
      <w:hyperlink r:id="rId11" w:history="1">
        <w:r w:rsidRPr="000871B1">
          <w:rPr>
            <w:rStyle w:val="Hyperlink"/>
            <w:rFonts w:ascii="Arial" w:hAnsi="Arial" w:cs="Arial"/>
          </w:rPr>
          <w:t>https://periodicos.furg.br/momento/article/view/6108/3925</w:t>
        </w:r>
      </w:hyperlink>
      <w:r w:rsidRPr="000871B1">
        <w:rPr>
          <w:rFonts w:ascii="Arial" w:hAnsi="Arial" w:cs="Arial"/>
          <w:color w:val="000000"/>
        </w:rPr>
        <w:t>. Acesso em: 9 set. 2024. (Obra relacionada à Linha de Pesquisa)</w:t>
      </w:r>
    </w:p>
    <w:p w14:paraId="3D3BD7B6" w14:textId="77777777" w:rsidR="0002385F" w:rsidRDefault="0002385F" w:rsidP="0002385F">
      <w:pPr>
        <w:pStyle w:val="Default"/>
        <w:jc w:val="center"/>
        <w:rPr>
          <w:b/>
          <w:bCs/>
          <w:u w:val="single"/>
        </w:rPr>
      </w:pPr>
    </w:p>
    <w:p w14:paraId="3BCF29B9" w14:textId="77777777" w:rsidR="0002385F" w:rsidRDefault="0002385F" w:rsidP="0002385F">
      <w:pPr>
        <w:pStyle w:val="Default"/>
        <w:jc w:val="center"/>
        <w:rPr>
          <w:b/>
          <w:bCs/>
          <w:u w:val="single"/>
        </w:rPr>
      </w:pPr>
    </w:p>
    <w:p w14:paraId="1580786C" w14:textId="77777777" w:rsidR="0002385F" w:rsidRPr="00BD4829" w:rsidRDefault="0002385F" w:rsidP="0002385F">
      <w:pPr>
        <w:pStyle w:val="Default"/>
        <w:jc w:val="center"/>
        <w:rPr>
          <w:b/>
          <w:bCs/>
          <w:u w:val="single"/>
        </w:rPr>
      </w:pPr>
      <w:r w:rsidRPr="00BD4829">
        <w:rPr>
          <w:b/>
          <w:bCs/>
          <w:u w:val="single"/>
        </w:rPr>
        <w:t>LINHA DE PESQUISA: POLÍTICAS, GESTÃO E HISTÓRIA DA EDUCAÇÃO</w:t>
      </w:r>
    </w:p>
    <w:p w14:paraId="7C989562" w14:textId="77777777" w:rsidR="0002385F" w:rsidRPr="00BD4829" w:rsidRDefault="0002385F" w:rsidP="0002385F">
      <w:pPr>
        <w:spacing w:line="360" w:lineRule="auto"/>
        <w:ind w:right="-285"/>
        <w:rPr>
          <w:rFonts w:ascii="Arial" w:hAnsi="Arial" w:cs="Arial"/>
        </w:rPr>
      </w:pPr>
    </w:p>
    <w:p w14:paraId="04A7BBC1" w14:textId="77777777" w:rsidR="0002385F" w:rsidRPr="000871B1" w:rsidRDefault="0002385F" w:rsidP="0002385F">
      <w:pPr>
        <w:rPr>
          <w:rFonts w:ascii="Arial" w:hAnsi="Arial" w:cs="Arial"/>
          <w:color w:val="000000"/>
        </w:rPr>
      </w:pPr>
      <w:r w:rsidRPr="000871B1">
        <w:rPr>
          <w:rFonts w:ascii="Arial" w:hAnsi="Arial" w:cs="Arial"/>
          <w:color w:val="000000"/>
        </w:rPr>
        <w:t xml:space="preserve">ALVES, N. G.; FERRAÇO, C. E.; GOMES, M. A. O. OS COTIDIANOS: </w:t>
      </w:r>
      <w:proofErr w:type="spellStart"/>
      <w:r w:rsidRPr="000871B1">
        <w:rPr>
          <w:rFonts w:ascii="Arial" w:hAnsi="Arial" w:cs="Arial"/>
          <w:color w:val="000000"/>
        </w:rPr>
        <w:t>espaçotempos</w:t>
      </w:r>
      <w:proofErr w:type="spellEnd"/>
      <w:r w:rsidRPr="000871B1">
        <w:rPr>
          <w:rFonts w:ascii="Arial" w:hAnsi="Arial" w:cs="Arial"/>
          <w:color w:val="000000"/>
        </w:rPr>
        <w:t xml:space="preserve"> de resistência e criação. </w:t>
      </w:r>
      <w:r w:rsidRPr="000871B1">
        <w:rPr>
          <w:rFonts w:ascii="Arial" w:hAnsi="Arial" w:cs="Arial"/>
          <w:b/>
          <w:bCs/>
          <w:color w:val="000000"/>
        </w:rPr>
        <w:t xml:space="preserve">Currículo sem </w:t>
      </w:r>
      <w:r w:rsidRPr="000871B1">
        <w:rPr>
          <w:rFonts w:ascii="Arial" w:hAnsi="Arial" w:cs="Arial"/>
          <w:b/>
          <w:bCs/>
        </w:rPr>
        <w:t>Fronteiras</w:t>
      </w:r>
      <w:r w:rsidRPr="000871B1">
        <w:rPr>
          <w:rFonts w:ascii="Arial" w:hAnsi="Arial" w:cs="Arial"/>
        </w:rPr>
        <w:t>, [</w:t>
      </w:r>
      <w:r w:rsidRPr="000871B1">
        <w:rPr>
          <w:rFonts w:ascii="Arial" w:hAnsi="Arial" w:cs="Arial"/>
          <w:i/>
          <w:iCs/>
        </w:rPr>
        <w:t>S. l.</w:t>
      </w:r>
      <w:r w:rsidRPr="000871B1">
        <w:rPr>
          <w:rFonts w:ascii="Arial" w:hAnsi="Arial" w:cs="Arial"/>
        </w:rPr>
        <w:t>], v</w:t>
      </w:r>
      <w:r w:rsidRPr="000871B1">
        <w:rPr>
          <w:rFonts w:ascii="Arial" w:hAnsi="Arial" w:cs="Arial"/>
          <w:color w:val="000000"/>
        </w:rPr>
        <w:t xml:space="preserve">. 19, n. 3, p. 1026-1038, 2019. Disponível em: </w:t>
      </w:r>
      <w:hyperlink r:id="rId12" w:history="1">
        <w:r w:rsidRPr="000871B1">
          <w:rPr>
            <w:rStyle w:val="Hyperlink"/>
            <w:rFonts w:ascii="Arial" w:hAnsi="Arial" w:cs="Arial"/>
          </w:rPr>
          <w:t>https://www.curriculosemfronteiras.org/vol19iss3articles/alves-ferraco-gomes.pdf</w:t>
        </w:r>
      </w:hyperlink>
      <w:r w:rsidRPr="000871B1">
        <w:rPr>
          <w:rFonts w:ascii="Arial" w:hAnsi="Arial" w:cs="Arial"/>
          <w:color w:val="000000"/>
        </w:rPr>
        <w:t>. Acesso em: 11 out. 2023. (Obra relacionada à Área de Concentração)</w:t>
      </w:r>
    </w:p>
    <w:p w14:paraId="31DA8500" w14:textId="77777777" w:rsidR="0002385F" w:rsidRPr="000871B1" w:rsidRDefault="0002385F" w:rsidP="0002385F">
      <w:pPr>
        <w:rPr>
          <w:rFonts w:ascii="Arial" w:hAnsi="Arial" w:cs="Arial"/>
          <w:color w:val="000000"/>
        </w:rPr>
      </w:pPr>
    </w:p>
    <w:p w14:paraId="272D1915" w14:textId="77777777" w:rsidR="0002385F" w:rsidRPr="000871B1" w:rsidRDefault="0002385F" w:rsidP="0002385F">
      <w:pPr>
        <w:rPr>
          <w:rFonts w:ascii="Arial" w:hAnsi="Arial" w:cs="Arial"/>
          <w:color w:val="000000"/>
        </w:rPr>
      </w:pPr>
      <w:r w:rsidRPr="000871B1">
        <w:rPr>
          <w:rFonts w:ascii="Arial" w:hAnsi="Arial" w:cs="Arial"/>
          <w:color w:val="000000"/>
        </w:rPr>
        <w:lastRenderedPageBreak/>
        <w:t>ALVES-MAZZOTTI, A. J. A "revisão da bibliografia" em teses e dissertações: meus tipos inesquecíveis - o retorno.</w:t>
      </w:r>
      <w:r w:rsidRPr="000871B1">
        <w:rPr>
          <w:rStyle w:val="apple-converted-space"/>
          <w:rFonts w:ascii="Arial" w:hAnsi="Arial" w:cs="Arial"/>
          <w:color w:val="000000"/>
        </w:rPr>
        <w:t> </w:t>
      </w:r>
      <w:r w:rsidRPr="000871B1">
        <w:rPr>
          <w:rFonts w:ascii="Arial" w:hAnsi="Arial" w:cs="Arial"/>
          <w:i/>
          <w:iCs/>
          <w:color w:val="000000"/>
        </w:rPr>
        <w:t>In</w:t>
      </w:r>
      <w:r w:rsidRPr="000871B1">
        <w:rPr>
          <w:rFonts w:ascii="Arial" w:hAnsi="Arial" w:cs="Arial"/>
          <w:color w:val="000000"/>
        </w:rPr>
        <w:t>: BIANCHETTI, L.; MACHADO, A. M. N.</w:t>
      </w:r>
      <w:r w:rsidRPr="000871B1">
        <w:rPr>
          <w:rStyle w:val="apple-converted-space"/>
          <w:rFonts w:ascii="Arial" w:hAnsi="Arial" w:cs="Arial"/>
          <w:color w:val="000000"/>
        </w:rPr>
        <w:t> </w:t>
      </w:r>
      <w:r w:rsidRPr="000871B1">
        <w:rPr>
          <w:rFonts w:ascii="Arial" w:hAnsi="Arial" w:cs="Arial"/>
          <w:b/>
          <w:bCs/>
          <w:color w:val="000000"/>
        </w:rPr>
        <w:t>A bússola do escrever</w:t>
      </w:r>
      <w:r w:rsidRPr="000871B1">
        <w:rPr>
          <w:rFonts w:ascii="Arial" w:hAnsi="Arial" w:cs="Arial"/>
          <w:color w:val="000000"/>
        </w:rPr>
        <w:t>: desafios e estratégias na orientação e escrita de teses e dissertações. 3. ed. São Paulo: Cortez, 2012. p. 41-59. (Obra relacionada à Área de Concentração)</w:t>
      </w:r>
    </w:p>
    <w:p w14:paraId="08280A6E" w14:textId="77777777" w:rsidR="0002385F" w:rsidRPr="000871B1" w:rsidRDefault="0002385F" w:rsidP="0002385F">
      <w:pPr>
        <w:rPr>
          <w:rFonts w:ascii="Arial" w:hAnsi="Arial" w:cs="Arial"/>
          <w:color w:val="000000"/>
        </w:rPr>
      </w:pPr>
    </w:p>
    <w:p w14:paraId="0324E299" w14:textId="77777777" w:rsidR="0002385F" w:rsidRPr="000871B1" w:rsidRDefault="0002385F" w:rsidP="0002385F">
      <w:pPr>
        <w:rPr>
          <w:rFonts w:ascii="Arial" w:hAnsi="Arial" w:cs="Arial"/>
          <w:color w:val="000000"/>
        </w:rPr>
      </w:pPr>
      <w:r w:rsidRPr="000871B1">
        <w:rPr>
          <w:rFonts w:ascii="Arial" w:hAnsi="Arial" w:cs="Arial"/>
          <w:color w:val="000000"/>
        </w:rPr>
        <w:t>SEVERINO, A. J. Pós-graduação e pesquisa: o processo de produção e de sistematização do conhecimento no campo educacional.</w:t>
      </w:r>
      <w:r w:rsidRPr="000871B1">
        <w:rPr>
          <w:rStyle w:val="contentpasted2"/>
          <w:rFonts w:ascii="Arial" w:eastAsia="Arial" w:hAnsi="Arial" w:cs="Arial"/>
          <w:color w:val="000000"/>
          <w:shd w:val="clear" w:color="auto" w:fill="FFFFFF"/>
        </w:rPr>
        <w:t> </w:t>
      </w:r>
      <w:r w:rsidRPr="000871B1">
        <w:rPr>
          <w:rFonts w:ascii="Arial" w:hAnsi="Arial" w:cs="Arial"/>
          <w:i/>
          <w:iCs/>
          <w:color w:val="000000"/>
          <w:shd w:val="clear" w:color="auto" w:fill="FFFFFF"/>
        </w:rPr>
        <w:t>In</w:t>
      </w:r>
      <w:r w:rsidRPr="000871B1">
        <w:rPr>
          <w:rStyle w:val="contentpasted2"/>
          <w:rFonts w:ascii="Arial" w:eastAsia="Arial" w:hAnsi="Arial" w:cs="Arial"/>
          <w:color w:val="000000"/>
          <w:shd w:val="clear" w:color="auto" w:fill="FFFFFF"/>
        </w:rPr>
        <w:t>: BIANCHETTI, L.; MACHADO, A. M. N. </w:t>
      </w:r>
      <w:r w:rsidRPr="000871B1">
        <w:rPr>
          <w:rFonts w:ascii="Arial" w:hAnsi="Arial" w:cs="Arial"/>
          <w:b/>
          <w:bCs/>
          <w:color w:val="000000"/>
          <w:shd w:val="clear" w:color="auto" w:fill="FFFFFF"/>
        </w:rPr>
        <w:t>A bússola do escrever</w:t>
      </w:r>
      <w:r w:rsidRPr="000871B1">
        <w:rPr>
          <w:rStyle w:val="contentpasted2"/>
          <w:rFonts w:ascii="Arial" w:eastAsia="Arial" w:hAnsi="Arial" w:cs="Arial"/>
          <w:color w:val="000000"/>
          <w:shd w:val="clear" w:color="auto" w:fill="FFFFFF"/>
        </w:rPr>
        <w:t>: desafios e estratégias na orientação e escrita de teses e dissertações. 3. ed. São Paulo: Cortez, 2012. p.</w:t>
      </w:r>
      <w:r w:rsidRPr="000871B1">
        <w:rPr>
          <w:rFonts w:ascii="Arial" w:hAnsi="Arial" w:cs="Arial"/>
          <w:color w:val="000000"/>
        </w:rPr>
        <w:t> 82-101. (Obra relacionada à Área de Concentração)</w:t>
      </w:r>
    </w:p>
    <w:p w14:paraId="3915C9BF" w14:textId="77777777" w:rsidR="0002385F" w:rsidRPr="000871B1" w:rsidRDefault="0002385F" w:rsidP="0002385F">
      <w:pPr>
        <w:rPr>
          <w:rFonts w:ascii="Arial" w:hAnsi="Arial" w:cs="Arial"/>
          <w:color w:val="FF0000"/>
        </w:rPr>
      </w:pPr>
    </w:p>
    <w:p w14:paraId="13E966C7" w14:textId="77777777" w:rsidR="0002385F" w:rsidRPr="000871B1" w:rsidRDefault="0002385F" w:rsidP="0002385F">
      <w:pPr>
        <w:jc w:val="both"/>
        <w:rPr>
          <w:rFonts w:ascii="Arial" w:hAnsi="Arial" w:cs="Arial"/>
        </w:rPr>
      </w:pPr>
      <w:r w:rsidRPr="000871B1">
        <w:rPr>
          <w:rFonts w:ascii="Arial" w:hAnsi="Arial" w:cs="Arial"/>
        </w:rPr>
        <w:t xml:space="preserve">AZEVEDO, F. </w:t>
      </w:r>
      <w:r w:rsidRPr="000871B1">
        <w:rPr>
          <w:rFonts w:ascii="Arial" w:hAnsi="Arial" w:cs="Arial"/>
          <w:i/>
        </w:rPr>
        <w:t>et al</w:t>
      </w:r>
      <w:r w:rsidRPr="000871B1">
        <w:rPr>
          <w:rFonts w:ascii="Arial" w:hAnsi="Arial" w:cs="Arial"/>
        </w:rPr>
        <w:t>. Manifesto dos Pioneiros da Escola Nova (1932). </w:t>
      </w:r>
      <w:r w:rsidRPr="000871B1">
        <w:rPr>
          <w:rFonts w:ascii="Arial" w:hAnsi="Arial" w:cs="Arial"/>
          <w:b/>
          <w:bCs/>
        </w:rPr>
        <w:t xml:space="preserve">Revista Brasileira de Estudos Pedagógicos, </w:t>
      </w:r>
      <w:r w:rsidRPr="000871B1">
        <w:rPr>
          <w:rFonts w:ascii="Arial" w:hAnsi="Arial" w:cs="Arial"/>
        </w:rPr>
        <w:t>[</w:t>
      </w:r>
      <w:r w:rsidRPr="000871B1">
        <w:rPr>
          <w:rFonts w:ascii="Arial" w:hAnsi="Arial" w:cs="Arial"/>
          <w:i/>
          <w:iCs/>
        </w:rPr>
        <w:t>S. l.</w:t>
      </w:r>
      <w:r w:rsidRPr="000871B1">
        <w:rPr>
          <w:rFonts w:ascii="Arial" w:hAnsi="Arial" w:cs="Arial"/>
        </w:rPr>
        <w:t xml:space="preserve">], v. 1, n. 1, jul. 1944. Disponível em: </w:t>
      </w:r>
      <w:hyperlink r:id="rId13" w:history="1">
        <w:r w:rsidRPr="000871B1">
          <w:rPr>
            <w:rStyle w:val="Hyperlink"/>
            <w:rFonts w:ascii="Arial" w:hAnsi="Arial" w:cs="Arial"/>
          </w:rPr>
          <w:t>https://www.histedbr.fe.unicamp.br/pf-histedbr/manifesto_1932.pdf</w:t>
        </w:r>
      </w:hyperlink>
      <w:r w:rsidRPr="000871B1">
        <w:rPr>
          <w:rFonts w:ascii="Arial" w:hAnsi="Arial" w:cs="Arial"/>
        </w:rPr>
        <w:t xml:space="preserve">. Acesso em: 4 out. 2024. (Obra relacionada à Linha de Pesquisa) </w:t>
      </w:r>
    </w:p>
    <w:p w14:paraId="7C18A839" w14:textId="77777777" w:rsidR="0002385F" w:rsidRPr="000871B1" w:rsidRDefault="0002385F" w:rsidP="0002385F">
      <w:pPr>
        <w:rPr>
          <w:rFonts w:ascii="Arial" w:hAnsi="Arial" w:cs="Arial"/>
          <w:color w:val="FF0000"/>
        </w:rPr>
      </w:pPr>
    </w:p>
    <w:p w14:paraId="58FA7AEE" w14:textId="77777777" w:rsidR="0002385F" w:rsidRPr="006F1292" w:rsidRDefault="0002385F" w:rsidP="0002385F">
      <w:pPr>
        <w:rPr>
          <w:rFonts w:ascii="Arial" w:hAnsi="Arial" w:cs="Arial"/>
          <w:color w:val="000000" w:themeColor="text1"/>
        </w:rPr>
      </w:pPr>
      <w:r w:rsidRPr="000871B1">
        <w:rPr>
          <w:rFonts w:ascii="Arial" w:hAnsi="Arial" w:cs="Arial"/>
          <w:color w:val="000000"/>
        </w:rPr>
        <w:t>FLACH</w:t>
      </w:r>
      <w:r w:rsidRPr="000871B1">
        <w:rPr>
          <w:rFonts w:ascii="Arial" w:hAnsi="Arial" w:cs="Arial"/>
          <w:color w:val="000000" w:themeColor="text1"/>
        </w:rPr>
        <w:t xml:space="preserve">, S. de F. Direito à educação no Brasil: algumas reflexões </w:t>
      </w:r>
      <w:r w:rsidRPr="000871B1">
        <w:rPr>
          <w:rFonts w:ascii="Arial" w:hAnsi="Arial" w:cs="Arial"/>
        </w:rPr>
        <w:t xml:space="preserve">necessárias. </w:t>
      </w:r>
      <w:r w:rsidRPr="000871B1">
        <w:rPr>
          <w:rFonts w:ascii="Arial" w:hAnsi="Arial" w:cs="Arial"/>
          <w:i/>
          <w:iCs/>
        </w:rPr>
        <w:t>In</w:t>
      </w:r>
      <w:r w:rsidRPr="000871B1">
        <w:rPr>
          <w:rFonts w:ascii="Arial" w:hAnsi="Arial" w:cs="Arial"/>
        </w:rPr>
        <w:t>: SOUZA</w:t>
      </w:r>
      <w:r w:rsidRPr="000871B1">
        <w:rPr>
          <w:rFonts w:ascii="Arial" w:hAnsi="Arial" w:cs="Arial"/>
          <w:color w:val="000000" w:themeColor="text1"/>
        </w:rPr>
        <w:t xml:space="preserve">, A. </w:t>
      </w:r>
      <w:r w:rsidRPr="000871B1">
        <w:rPr>
          <w:rFonts w:ascii="Arial" w:hAnsi="Arial" w:cs="Arial"/>
        </w:rPr>
        <w:t xml:space="preserve">C. de. (Org.). </w:t>
      </w:r>
      <w:r w:rsidRPr="000871B1">
        <w:rPr>
          <w:rFonts w:ascii="Arial" w:hAnsi="Arial" w:cs="Arial"/>
          <w:b/>
          <w:bCs/>
        </w:rPr>
        <w:t>Políticas educacionais:</w:t>
      </w:r>
      <w:r w:rsidRPr="000871B1">
        <w:rPr>
          <w:rFonts w:ascii="Arial" w:hAnsi="Arial" w:cs="Arial"/>
        </w:rPr>
        <w:t xml:space="preserve"> legislação e desafios contemporâneos. Campo Grande (MS): Ed. UFMS, 2024. p. 43-61. Acesso em: 4 out. 2024. </w:t>
      </w:r>
      <w:r w:rsidRPr="000871B1">
        <w:rPr>
          <w:rFonts w:ascii="Arial" w:hAnsi="Arial" w:cs="Arial"/>
          <w:color w:val="000000" w:themeColor="text1"/>
        </w:rPr>
        <w:t xml:space="preserve">Disponível em: </w:t>
      </w:r>
      <w:hyperlink r:id="rId14" w:history="1">
        <w:r w:rsidRPr="000871B1">
          <w:rPr>
            <w:rStyle w:val="Hyperlink"/>
            <w:rFonts w:ascii="Arial" w:hAnsi="Arial" w:cs="Arial"/>
            <w:sz w:val="23"/>
            <w:szCs w:val="23"/>
          </w:rPr>
          <w:t>https://repositorio.ufms.br/bitstream/123456789/8355/1/POL%C3%8DTICAS_EDUCACIONAIS.pdf</w:t>
        </w:r>
      </w:hyperlink>
      <w:r w:rsidRPr="000871B1">
        <w:rPr>
          <w:rFonts w:ascii="Arial" w:hAnsi="Arial" w:cs="Arial"/>
          <w:color w:val="000000" w:themeColor="text1"/>
        </w:rPr>
        <w:t xml:space="preserve">. </w:t>
      </w:r>
      <w:r w:rsidRPr="000871B1">
        <w:rPr>
          <w:rFonts w:ascii="Arial" w:hAnsi="Arial" w:cs="Arial"/>
          <w:color w:val="000000"/>
        </w:rPr>
        <w:t>(Obra relacionada à Linha de Pesquisa)</w:t>
      </w:r>
      <w:r>
        <w:rPr>
          <w:rFonts w:ascii="Arial" w:hAnsi="Arial" w:cs="Arial"/>
          <w:color w:val="000000" w:themeColor="text1"/>
        </w:rPr>
        <w:t xml:space="preserve"> </w:t>
      </w:r>
    </w:p>
    <w:p w14:paraId="1C4AEFC7" w14:textId="77777777" w:rsidR="0002385F" w:rsidRPr="006F1292" w:rsidRDefault="0002385F" w:rsidP="0002385F">
      <w:pPr>
        <w:spacing w:line="360" w:lineRule="auto"/>
        <w:ind w:right="-285"/>
        <w:rPr>
          <w:rFonts w:ascii="Arial" w:hAnsi="Arial" w:cs="Arial"/>
          <w:color w:val="000000" w:themeColor="text1"/>
        </w:rPr>
      </w:pPr>
    </w:p>
    <w:p w14:paraId="01DD6DAE" w14:textId="77777777" w:rsidR="0002385F" w:rsidRPr="00D11F0D" w:rsidRDefault="0002385F" w:rsidP="0002385F">
      <w:pPr>
        <w:rPr>
          <w:rFonts w:ascii="Arial" w:hAnsi="Arial" w:cs="Arial"/>
          <w:color w:val="FF0000"/>
        </w:rPr>
      </w:pPr>
    </w:p>
    <w:p w14:paraId="1BA85FCF" w14:textId="3833B2AE" w:rsidR="006F1292" w:rsidRPr="00D11F0D" w:rsidRDefault="006F1292" w:rsidP="0002385F">
      <w:pPr>
        <w:pStyle w:val="Default"/>
        <w:rPr>
          <w:color w:val="FF0000"/>
        </w:rPr>
      </w:pPr>
    </w:p>
    <w:sectPr w:rsidR="006F1292" w:rsidRPr="00D11F0D" w:rsidSect="00F25CDD">
      <w:headerReference w:type="default" r:id="rId15"/>
      <w:footerReference w:type="default" r:id="rId16"/>
      <w:pgSz w:w="11906" w:h="16838" w:code="9"/>
      <w:pgMar w:top="2098" w:right="851" w:bottom="7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D5B1E" w14:textId="77777777" w:rsidR="00474197" w:rsidRDefault="00474197">
      <w:r>
        <w:separator/>
      </w:r>
    </w:p>
  </w:endnote>
  <w:endnote w:type="continuationSeparator" w:id="0">
    <w:p w14:paraId="1916BDE4" w14:textId="77777777" w:rsidR="00474197" w:rsidRDefault="0047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2B154" w14:textId="77777777" w:rsidR="00AE074E" w:rsidRDefault="008A701D">
    <w:pPr>
      <w:pStyle w:val="Rodap"/>
    </w:pPr>
    <w:r>
      <w:rPr>
        <w:noProof/>
      </w:rPr>
      <w:drawing>
        <wp:inline distT="0" distB="0" distL="0" distR="0" wp14:anchorId="76056499" wp14:editId="47F131C0">
          <wp:extent cx="6705600" cy="171450"/>
          <wp:effectExtent l="0" t="0" r="0" b="0"/>
          <wp:docPr id="2" name="Imagem 2" descr="Camp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mp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D9CCE" w14:textId="77777777" w:rsidR="00474197" w:rsidRDefault="00474197">
      <w:r>
        <w:separator/>
      </w:r>
    </w:p>
  </w:footnote>
  <w:footnote w:type="continuationSeparator" w:id="0">
    <w:p w14:paraId="045972BE" w14:textId="77777777" w:rsidR="00474197" w:rsidRDefault="00474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32EE0" w14:textId="77777777" w:rsidR="00AE074E" w:rsidRPr="007726F7" w:rsidRDefault="008A701D" w:rsidP="007726F7">
    <w:pPr>
      <w:pStyle w:val="Cabealho"/>
    </w:pPr>
    <w:r w:rsidRPr="00B1452C">
      <w:rPr>
        <w:noProof/>
      </w:rPr>
      <w:drawing>
        <wp:inline distT="0" distB="0" distL="0" distR="0" wp14:anchorId="1DE7D4AA" wp14:editId="20339662">
          <wp:extent cx="3800475" cy="773100"/>
          <wp:effectExtent l="0" t="0" r="0" b="8255"/>
          <wp:docPr id="1" name="Imagem 1" descr="universidade_de_soroc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niversidade_de_soroca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5242" cy="782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A5E"/>
    <w:multiLevelType w:val="multilevel"/>
    <w:tmpl w:val="5D68FC98"/>
    <w:lvl w:ilvl="0">
      <w:start w:val="6"/>
      <w:numFmt w:val="decimal"/>
      <w:lvlText w:val="%1.0"/>
      <w:lvlJc w:val="left"/>
      <w:pPr>
        <w:ind w:left="1026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2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26" w:hanging="1800"/>
      </w:pPr>
      <w:rPr>
        <w:rFonts w:hint="default"/>
      </w:rPr>
    </w:lvl>
  </w:abstractNum>
  <w:abstractNum w:abstractNumId="1" w15:restartNumberingAfterBreak="0">
    <w:nsid w:val="048E605D"/>
    <w:multiLevelType w:val="hybridMultilevel"/>
    <w:tmpl w:val="965E2A74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B8E752F"/>
    <w:multiLevelType w:val="hybridMultilevel"/>
    <w:tmpl w:val="6C7E76FC"/>
    <w:lvl w:ilvl="0" w:tplc="42D2FB28">
      <w:start w:val="1"/>
      <w:numFmt w:val="lowerLetter"/>
      <w:lvlText w:val="%1)"/>
      <w:lvlJc w:val="left"/>
      <w:pPr>
        <w:ind w:left="1789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0FFA2C59"/>
    <w:multiLevelType w:val="multilevel"/>
    <w:tmpl w:val="FE7A131E"/>
    <w:lvl w:ilvl="0">
      <w:start w:val="10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86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eastAsia="Calibri" w:hint="default"/>
      </w:rPr>
    </w:lvl>
  </w:abstractNum>
  <w:abstractNum w:abstractNumId="4" w15:restartNumberingAfterBreak="0">
    <w:nsid w:val="19C43C3C"/>
    <w:multiLevelType w:val="multilevel"/>
    <w:tmpl w:val="2166B9D2"/>
    <w:lvl w:ilvl="0">
      <w:start w:val="9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746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2888" w:hanging="1800"/>
      </w:pPr>
      <w:rPr>
        <w:rFonts w:eastAsia="Calibri" w:hint="default"/>
      </w:rPr>
    </w:lvl>
  </w:abstractNum>
  <w:abstractNum w:abstractNumId="5" w15:restartNumberingAfterBreak="0">
    <w:nsid w:val="19DB0F8F"/>
    <w:multiLevelType w:val="hybridMultilevel"/>
    <w:tmpl w:val="3F2E2C68"/>
    <w:lvl w:ilvl="0" w:tplc="DCB22990">
      <w:start w:val="1"/>
      <w:numFmt w:val="lowerLetter"/>
      <w:lvlText w:val="%1)"/>
      <w:lvlJc w:val="left"/>
      <w:pPr>
        <w:ind w:left="925" w:hanging="259"/>
      </w:pPr>
      <w:rPr>
        <w:rFonts w:ascii="Arial" w:eastAsia="Arial" w:hAnsi="Arial" w:hint="default"/>
        <w:w w:val="100"/>
        <w:sz w:val="22"/>
        <w:szCs w:val="22"/>
      </w:rPr>
    </w:lvl>
    <w:lvl w:ilvl="1" w:tplc="D734A80C">
      <w:start w:val="1"/>
      <w:numFmt w:val="bullet"/>
      <w:lvlText w:val="•"/>
      <w:lvlJc w:val="left"/>
      <w:pPr>
        <w:ind w:left="1904" w:hanging="259"/>
      </w:pPr>
      <w:rPr>
        <w:rFonts w:hint="default"/>
      </w:rPr>
    </w:lvl>
    <w:lvl w:ilvl="2" w:tplc="7B144718">
      <w:start w:val="1"/>
      <w:numFmt w:val="bullet"/>
      <w:lvlText w:val="•"/>
      <w:lvlJc w:val="left"/>
      <w:pPr>
        <w:ind w:left="2889" w:hanging="259"/>
      </w:pPr>
      <w:rPr>
        <w:rFonts w:hint="default"/>
      </w:rPr>
    </w:lvl>
    <w:lvl w:ilvl="3" w:tplc="F3861D2E">
      <w:start w:val="1"/>
      <w:numFmt w:val="bullet"/>
      <w:lvlText w:val="•"/>
      <w:lvlJc w:val="left"/>
      <w:pPr>
        <w:ind w:left="3873" w:hanging="259"/>
      </w:pPr>
      <w:rPr>
        <w:rFonts w:hint="default"/>
      </w:rPr>
    </w:lvl>
    <w:lvl w:ilvl="4" w:tplc="BE903FC6">
      <w:start w:val="1"/>
      <w:numFmt w:val="bullet"/>
      <w:lvlText w:val="•"/>
      <w:lvlJc w:val="left"/>
      <w:pPr>
        <w:ind w:left="4858" w:hanging="259"/>
      </w:pPr>
      <w:rPr>
        <w:rFonts w:hint="default"/>
      </w:rPr>
    </w:lvl>
    <w:lvl w:ilvl="5" w:tplc="0264EDFA">
      <w:start w:val="1"/>
      <w:numFmt w:val="bullet"/>
      <w:lvlText w:val="•"/>
      <w:lvlJc w:val="left"/>
      <w:pPr>
        <w:ind w:left="5843" w:hanging="259"/>
      </w:pPr>
      <w:rPr>
        <w:rFonts w:hint="default"/>
      </w:rPr>
    </w:lvl>
    <w:lvl w:ilvl="6" w:tplc="54ACA934">
      <w:start w:val="1"/>
      <w:numFmt w:val="bullet"/>
      <w:lvlText w:val="•"/>
      <w:lvlJc w:val="left"/>
      <w:pPr>
        <w:ind w:left="6827" w:hanging="259"/>
      </w:pPr>
      <w:rPr>
        <w:rFonts w:hint="default"/>
      </w:rPr>
    </w:lvl>
    <w:lvl w:ilvl="7" w:tplc="CE2CF622">
      <w:start w:val="1"/>
      <w:numFmt w:val="bullet"/>
      <w:lvlText w:val="•"/>
      <w:lvlJc w:val="left"/>
      <w:pPr>
        <w:ind w:left="7812" w:hanging="259"/>
      </w:pPr>
      <w:rPr>
        <w:rFonts w:hint="default"/>
      </w:rPr>
    </w:lvl>
    <w:lvl w:ilvl="8" w:tplc="1F1CDBA8">
      <w:start w:val="1"/>
      <w:numFmt w:val="bullet"/>
      <w:lvlText w:val="•"/>
      <w:lvlJc w:val="left"/>
      <w:pPr>
        <w:ind w:left="8797" w:hanging="259"/>
      </w:pPr>
      <w:rPr>
        <w:rFonts w:hint="default"/>
      </w:rPr>
    </w:lvl>
  </w:abstractNum>
  <w:abstractNum w:abstractNumId="6" w15:restartNumberingAfterBreak="0">
    <w:nsid w:val="1B147881"/>
    <w:multiLevelType w:val="multilevel"/>
    <w:tmpl w:val="16A2C212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eastAsia="Calibri" w:hint="default"/>
      </w:rPr>
    </w:lvl>
  </w:abstractNum>
  <w:abstractNum w:abstractNumId="7" w15:restartNumberingAfterBreak="0">
    <w:nsid w:val="1B1651DA"/>
    <w:multiLevelType w:val="hybridMultilevel"/>
    <w:tmpl w:val="F238FAF6"/>
    <w:lvl w:ilvl="0" w:tplc="350A23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1023D9"/>
    <w:multiLevelType w:val="hybridMultilevel"/>
    <w:tmpl w:val="965E2A74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22C05E7A"/>
    <w:multiLevelType w:val="hybridMultilevel"/>
    <w:tmpl w:val="52667906"/>
    <w:lvl w:ilvl="0" w:tplc="33BAD48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 w:val="0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063DE"/>
    <w:multiLevelType w:val="hybridMultilevel"/>
    <w:tmpl w:val="965E2A74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 w15:restartNumberingAfterBreak="0">
    <w:nsid w:val="2661209B"/>
    <w:multiLevelType w:val="hybridMultilevel"/>
    <w:tmpl w:val="9098A55E"/>
    <w:lvl w:ilvl="0" w:tplc="9FE46B0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C5CCD6D8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90148A2"/>
    <w:multiLevelType w:val="hybridMultilevel"/>
    <w:tmpl w:val="FE5A9038"/>
    <w:lvl w:ilvl="0" w:tplc="C5BC6E5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A3060"/>
    <w:multiLevelType w:val="hybridMultilevel"/>
    <w:tmpl w:val="472483E4"/>
    <w:lvl w:ilvl="0" w:tplc="C04013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0856EF"/>
    <w:multiLevelType w:val="multilevel"/>
    <w:tmpl w:val="C4686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36DE284D"/>
    <w:multiLevelType w:val="hybridMultilevel"/>
    <w:tmpl w:val="C8528E9C"/>
    <w:lvl w:ilvl="0" w:tplc="04160005">
      <w:start w:val="1"/>
      <w:numFmt w:val="bullet"/>
      <w:lvlText w:val=""/>
      <w:lvlJc w:val="left"/>
      <w:pPr>
        <w:ind w:left="1097" w:hanging="72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57" w:hanging="360"/>
      </w:pPr>
    </w:lvl>
    <w:lvl w:ilvl="2" w:tplc="0416001B" w:tentative="1">
      <w:start w:val="1"/>
      <w:numFmt w:val="lowerRoman"/>
      <w:lvlText w:val="%3."/>
      <w:lvlJc w:val="right"/>
      <w:pPr>
        <w:ind w:left="2177" w:hanging="180"/>
      </w:pPr>
    </w:lvl>
    <w:lvl w:ilvl="3" w:tplc="0416000F" w:tentative="1">
      <w:start w:val="1"/>
      <w:numFmt w:val="decimal"/>
      <w:lvlText w:val="%4."/>
      <w:lvlJc w:val="left"/>
      <w:pPr>
        <w:ind w:left="2897" w:hanging="360"/>
      </w:pPr>
    </w:lvl>
    <w:lvl w:ilvl="4" w:tplc="04160019" w:tentative="1">
      <w:start w:val="1"/>
      <w:numFmt w:val="lowerLetter"/>
      <w:lvlText w:val="%5."/>
      <w:lvlJc w:val="left"/>
      <w:pPr>
        <w:ind w:left="3617" w:hanging="360"/>
      </w:pPr>
    </w:lvl>
    <w:lvl w:ilvl="5" w:tplc="0416001B" w:tentative="1">
      <w:start w:val="1"/>
      <w:numFmt w:val="lowerRoman"/>
      <w:lvlText w:val="%6."/>
      <w:lvlJc w:val="right"/>
      <w:pPr>
        <w:ind w:left="4337" w:hanging="180"/>
      </w:pPr>
    </w:lvl>
    <w:lvl w:ilvl="6" w:tplc="0416000F" w:tentative="1">
      <w:start w:val="1"/>
      <w:numFmt w:val="decimal"/>
      <w:lvlText w:val="%7."/>
      <w:lvlJc w:val="left"/>
      <w:pPr>
        <w:ind w:left="5057" w:hanging="360"/>
      </w:pPr>
    </w:lvl>
    <w:lvl w:ilvl="7" w:tplc="04160019" w:tentative="1">
      <w:start w:val="1"/>
      <w:numFmt w:val="lowerLetter"/>
      <w:lvlText w:val="%8."/>
      <w:lvlJc w:val="left"/>
      <w:pPr>
        <w:ind w:left="5777" w:hanging="360"/>
      </w:pPr>
    </w:lvl>
    <w:lvl w:ilvl="8" w:tplc="0416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6" w15:restartNumberingAfterBreak="0">
    <w:nsid w:val="378947A2"/>
    <w:multiLevelType w:val="hybridMultilevel"/>
    <w:tmpl w:val="0B60D4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27C57"/>
    <w:multiLevelType w:val="multilevel"/>
    <w:tmpl w:val="60E6D0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6555C6"/>
    <w:multiLevelType w:val="hybridMultilevel"/>
    <w:tmpl w:val="AF001DCA"/>
    <w:lvl w:ilvl="0" w:tplc="CF42B4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A05E37"/>
    <w:multiLevelType w:val="multilevel"/>
    <w:tmpl w:val="54803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0E326F"/>
    <w:multiLevelType w:val="hybridMultilevel"/>
    <w:tmpl w:val="3FE0F3C0"/>
    <w:lvl w:ilvl="0" w:tplc="513E22C4">
      <w:start w:val="1"/>
      <w:numFmt w:val="lowerLetter"/>
      <w:lvlText w:val="%1)"/>
      <w:lvlJc w:val="left"/>
      <w:pPr>
        <w:ind w:left="1183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903" w:hanging="360"/>
      </w:pPr>
    </w:lvl>
    <w:lvl w:ilvl="2" w:tplc="0416001B">
      <w:start w:val="1"/>
      <w:numFmt w:val="lowerRoman"/>
      <w:lvlText w:val="%3."/>
      <w:lvlJc w:val="right"/>
      <w:pPr>
        <w:ind w:left="2623" w:hanging="180"/>
      </w:pPr>
    </w:lvl>
    <w:lvl w:ilvl="3" w:tplc="0416000F" w:tentative="1">
      <w:start w:val="1"/>
      <w:numFmt w:val="decimal"/>
      <w:lvlText w:val="%4."/>
      <w:lvlJc w:val="left"/>
      <w:pPr>
        <w:ind w:left="3343" w:hanging="360"/>
      </w:pPr>
    </w:lvl>
    <w:lvl w:ilvl="4" w:tplc="04160019" w:tentative="1">
      <w:start w:val="1"/>
      <w:numFmt w:val="lowerLetter"/>
      <w:lvlText w:val="%5."/>
      <w:lvlJc w:val="left"/>
      <w:pPr>
        <w:ind w:left="4063" w:hanging="360"/>
      </w:pPr>
    </w:lvl>
    <w:lvl w:ilvl="5" w:tplc="0416001B" w:tentative="1">
      <w:start w:val="1"/>
      <w:numFmt w:val="lowerRoman"/>
      <w:lvlText w:val="%6."/>
      <w:lvlJc w:val="right"/>
      <w:pPr>
        <w:ind w:left="4783" w:hanging="180"/>
      </w:pPr>
    </w:lvl>
    <w:lvl w:ilvl="6" w:tplc="0416000F" w:tentative="1">
      <w:start w:val="1"/>
      <w:numFmt w:val="decimal"/>
      <w:lvlText w:val="%7."/>
      <w:lvlJc w:val="left"/>
      <w:pPr>
        <w:ind w:left="5503" w:hanging="360"/>
      </w:pPr>
    </w:lvl>
    <w:lvl w:ilvl="7" w:tplc="04160019" w:tentative="1">
      <w:start w:val="1"/>
      <w:numFmt w:val="lowerLetter"/>
      <w:lvlText w:val="%8."/>
      <w:lvlJc w:val="left"/>
      <w:pPr>
        <w:ind w:left="6223" w:hanging="360"/>
      </w:pPr>
    </w:lvl>
    <w:lvl w:ilvl="8" w:tplc="0416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1" w15:restartNumberingAfterBreak="0">
    <w:nsid w:val="59E27C98"/>
    <w:multiLevelType w:val="multilevel"/>
    <w:tmpl w:val="38D0EDBA"/>
    <w:lvl w:ilvl="0">
      <w:start w:val="9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746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eastAsia="Calibri" w:hint="default"/>
      </w:rPr>
    </w:lvl>
  </w:abstractNum>
  <w:abstractNum w:abstractNumId="22" w15:restartNumberingAfterBreak="0">
    <w:nsid w:val="5EB92C84"/>
    <w:multiLevelType w:val="multilevel"/>
    <w:tmpl w:val="4966605C"/>
    <w:lvl w:ilvl="0">
      <w:start w:val="7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2"/>
      <w:numFmt w:val="decimal"/>
      <w:lvlText w:val="%1.%2"/>
      <w:lvlJc w:val="left"/>
      <w:pPr>
        <w:ind w:left="1352" w:hanging="360"/>
      </w:pPr>
      <w:rPr>
        <w:rFonts w:eastAsia="Calibri" w:hint="default"/>
        <w:color w:val="FF0000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eastAsia="Calibri" w:hint="default"/>
        <w:color w:val="auto"/>
      </w:rPr>
    </w:lvl>
  </w:abstractNum>
  <w:abstractNum w:abstractNumId="23" w15:restartNumberingAfterBreak="0">
    <w:nsid w:val="60207388"/>
    <w:multiLevelType w:val="multilevel"/>
    <w:tmpl w:val="D4A09BD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 w15:restartNumberingAfterBreak="0">
    <w:nsid w:val="64393060"/>
    <w:multiLevelType w:val="multilevel"/>
    <w:tmpl w:val="FE92E0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43B7204"/>
    <w:multiLevelType w:val="hybridMultilevel"/>
    <w:tmpl w:val="B9769284"/>
    <w:lvl w:ilvl="0" w:tplc="041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 w15:restartNumberingAfterBreak="0">
    <w:nsid w:val="6623236C"/>
    <w:multiLevelType w:val="hybridMultilevel"/>
    <w:tmpl w:val="231AF3AC"/>
    <w:lvl w:ilvl="0" w:tplc="48F096C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1115BA1"/>
    <w:multiLevelType w:val="multilevel"/>
    <w:tmpl w:val="F92E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D6933"/>
    <w:multiLevelType w:val="multilevel"/>
    <w:tmpl w:val="07387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5CB4DE4"/>
    <w:multiLevelType w:val="multilevel"/>
    <w:tmpl w:val="D3DACE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0" w15:restartNumberingAfterBreak="0">
    <w:nsid w:val="76BA1C09"/>
    <w:multiLevelType w:val="multilevel"/>
    <w:tmpl w:val="82C4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614740"/>
    <w:multiLevelType w:val="hybridMultilevel"/>
    <w:tmpl w:val="3F2E2E8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B6171"/>
    <w:multiLevelType w:val="hybridMultilevel"/>
    <w:tmpl w:val="D58ABC2E"/>
    <w:lvl w:ilvl="0" w:tplc="0416000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2"/>
  </w:num>
  <w:num w:numId="5">
    <w:abstractNumId w:val="22"/>
  </w:num>
  <w:num w:numId="6">
    <w:abstractNumId w:val="11"/>
  </w:num>
  <w:num w:numId="7">
    <w:abstractNumId w:val="10"/>
  </w:num>
  <w:num w:numId="8">
    <w:abstractNumId w:val="23"/>
  </w:num>
  <w:num w:numId="9">
    <w:abstractNumId w:val="20"/>
  </w:num>
  <w:num w:numId="10">
    <w:abstractNumId w:val="32"/>
  </w:num>
  <w:num w:numId="11">
    <w:abstractNumId w:val="15"/>
  </w:num>
  <w:num w:numId="12">
    <w:abstractNumId w:val="16"/>
  </w:num>
  <w:num w:numId="13">
    <w:abstractNumId w:val="6"/>
  </w:num>
  <w:num w:numId="14">
    <w:abstractNumId w:val="21"/>
  </w:num>
  <w:num w:numId="15">
    <w:abstractNumId w:val="3"/>
  </w:num>
  <w:num w:numId="16">
    <w:abstractNumId w:val="29"/>
  </w:num>
  <w:num w:numId="17">
    <w:abstractNumId w:val="18"/>
  </w:num>
  <w:num w:numId="18">
    <w:abstractNumId w:val="14"/>
  </w:num>
  <w:num w:numId="19">
    <w:abstractNumId w:val="25"/>
  </w:num>
  <w:num w:numId="20">
    <w:abstractNumId w:val="31"/>
  </w:num>
  <w:num w:numId="21">
    <w:abstractNumId w:val="7"/>
  </w:num>
  <w:num w:numId="22">
    <w:abstractNumId w:val="2"/>
  </w:num>
  <w:num w:numId="23">
    <w:abstractNumId w:val="13"/>
  </w:num>
  <w:num w:numId="24">
    <w:abstractNumId w:val="28"/>
  </w:num>
  <w:num w:numId="25">
    <w:abstractNumId w:val="9"/>
  </w:num>
  <w:num w:numId="26">
    <w:abstractNumId w:val="27"/>
  </w:num>
  <w:num w:numId="27">
    <w:abstractNumId w:val="1"/>
  </w:num>
  <w:num w:numId="28">
    <w:abstractNumId w:val="8"/>
  </w:num>
  <w:num w:numId="29">
    <w:abstractNumId w:val="19"/>
  </w:num>
  <w:num w:numId="30">
    <w:abstractNumId w:val="26"/>
  </w:num>
  <w:num w:numId="31">
    <w:abstractNumId w:val="17"/>
  </w:num>
  <w:num w:numId="32">
    <w:abstractNumId w:val="2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4E"/>
    <w:rsid w:val="00000928"/>
    <w:rsid w:val="00005031"/>
    <w:rsid w:val="000071AD"/>
    <w:rsid w:val="00022B95"/>
    <w:rsid w:val="0002385F"/>
    <w:rsid w:val="00025816"/>
    <w:rsid w:val="00031F9E"/>
    <w:rsid w:val="000330AB"/>
    <w:rsid w:val="000344F6"/>
    <w:rsid w:val="00043715"/>
    <w:rsid w:val="000448AE"/>
    <w:rsid w:val="00046F0C"/>
    <w:rsid w:val="0005273C"/>
    <w:rsid w:val="00057DFA"/>
    <w:rsid w:val="00071C69"/>
    <w:rsid w:val="00074D92"/>
    <w:rsid w:val="00086921"/>
    <w:rsid w:val="00087368"/>
    <w:rsid w:val="000916C0"/>
    <w:rsid w:val="00093407"/>
    <w:rsid w:val="000A0AF0"/>
    <w:rsid w:val="000B101E"/>
    <w:rsid w:val="000B14ED"/>
    <w:rsid w:val="000B180A"/>
    <w:rsid w:val="000B55F7"/>
    <w:rsid w:val="000C0908"/>
    <w:rsid w:val="000C50D9"/>
    <w:rsid w:val="000C7F35"/>
    <w:rsid w:val="000D4438"/>
    <w:rsid w:val="000D6EEB"/>
    <w:rsid w:val="000D7C6C"/>
    <w:rsid w:val="000F23A1"/>
    <w:rsid w:val="000F2C17"/>
    <w:rsid w:val="000F2DFC"/>
    <w:rsid w:val="00100897"/>
    <w:rsid w:val="001048EB"/>
    <w:rsid w:val="001136C1"/>
    <w:rsid w:val="00115FE1"/>
    <w:rsid w:val="001164D3"/>
    <w:rsid w:val="001271EA"/>
    <w:rsid w:val="001366BF"/>
    <w:rsid w:val="00137CA4"/>
    <w:rsid w:val="001405D1"/>
    <w:rsid w:val="00141A93"/>
    <w:rsid w:val="00142FBB"/>
    <w:rsid w:val="0015683A"/>
    <w:rsid w:val="00162D4E"/>
    <w:rsid w:val="00167864"/>
    <w:rsid w:val="001717DC"/>
    <w:rsid w:val="00173777"/>
    <w:rsid w:val="001738F3"/>
    <w:rsid w:val="001965DB"/>
    <w:rsid w:val="001A633A"/>
    <w:rsid w:val="001A7F45"/>
    <w:rsid w:val="001B1C22"/>
    <w:rsid w:val="001E11FD"/>
    <w:rsid w:val="002063EF"/>
    <w:rsid w:val="00216871"/>
    <w:rsid w:val="002236AD"/>
    <w:rsid w:val="0022509D"/>
    <w:rsid w:val="0022559A"/>
    <w:rsid w:val="0024177B"/>
    <w:rsid w:val="00245063"/>
    <w:rsid w:val="00253127"/>
    <w:rsid w:val="002607E7"/>
    <w:rsid w:val="002664AF"/>
    <w:rsid w:val="00267C97"/>
    <w:rsid w:val="00272E9F"/>
    <w:rsid w:val="002B2839"/>
    <w:rsid w:val="002B4709"/>
    <w:rsid w:val="002B4747"/>
    <w:rsid w:val="002D1ADE"/>
    <w:rsid w:val="002D2E9D"/>
    <w:rsid w:val="002D4529"/>
    <w:rsid w:val="002D540D"/>
    <w:rsid w:val="002D5DE5"/>
    <w:rsid w:val="002E203D"/>
    <w:rsid w:val="00300DAE"/>
    <w:rsid w:val="003130E4"/>
    <w:rsid w:val="003165CA"/>
    <w:rsid w:val="00324987"/>
    <w:rsid w:val="00331435"/>
    <w:rsid w:val="00337A85"/>
    <w:rsid w:val="003527AB"/>
    <w:rsid w:val="00353CED"/>
    <w:rsid w:val="0036124E"/>
    <w:rsid w:val="003658A2"/>
    <w:rsid w:val="00366AA2"/>
    <w:rsid w:val="00370B8A"/>
    <w:rsid w:val="003746FD"/>
    <w:rsid w:val="003810A3"/>
    <w:rsid w:val="0038126E"/>
    <w:rsid w:val="00386E64"/>
    <w:rsid w:val="00392C00"/>
    <w:rsid w:val="00393875"/>
    <w:rsid w:val="003942EB"/>
    <w:rsid w:val="0039649F"/>
    <w:rsid w:val="003A0B3B"/>
    <w:rsid w:val="003B2B94"/>
    <w:rsid w:val="003B416D"/>
    <w:rsid w:val="003B6F00"/>
    <w:rsid w:val="003C32F1"/>
    <w:rsid w:val="003C50FF"/>
    <w:rsid w:val="003D0999"/>
    <w:rsid w:val="003D27D2"/>
    <w:rsid w:val="003E03A3"/>
    <w:rsid w:val="003F1648"/>
    <w:rsid w:val="0040105C"/>
    <w:rsid w:val="004233AE"/>
    <w:rsid w:val="0042344B"/>
    <w:rsid w:val="004236DF"/>
    <w:rsid w:val="00427DE1"/>
    <w:rsid w:val="00432791"/>
    <w:rsid w:val="00433156"/>
    <w:rsid w:val="00435BB2"/>
    <w:rsid w:val="00435C73"/>
    <w:rsid w:val="004460B2"/>
    <w:rsid w:val="00474197"/>
    <w:rsid w:val="00486D55"/>
    <w:rsid w:val="004A3F1D"/>
    <w:rsid w:val="004B5DCB"/>
    <w:rsid w:val="004C5313"/>
    <w:rsid w:val="004D1799"/>
    <w:rsid w:val="004D3FDE"/>
    <w:rsid w:val="004E4495"/>
    <w:rsid w:val="004F3EC7"/>
    <w:rsid w:val="004F6929"/>
    <w:rsid w:val="00506C70"/>
    <w:rsid w:val="00510265"/>
    <w:rsid w:val="005228D5"/>
    <w:rsid w:val="00523C27"/>
    <w:rsid w:val="00524FB5"/>
    <w:rsid w:val="0053363D"/>
    <w:rsid w:val="00536758"/>
    <w:rsid w:val="00536A42"/>
    <w:rsid w:val="00543CF9"/>
    <w:rsid w:val="00564128"/>
    <w:rsid w:val="00565DA8"/>
    <w:rsid w:val="005723EE"/>
    <w:rsid w:val="00574A20"/>
    <w:rsid w:val="00575B49"/>
    <w:rsid w:val="00584A4B"/>
    <w:rsid w:val="005851FB"/>
    <w:rsid w:val="005902F1"/>
    <w:rsid w:val="00590BC6"/>
    <w:rsid w:val="005978AC"/>
    <w:rsid w:val="005A1898"/>
    <w:rsid w:val="005A4B90"/>
    <w:rsid w:val="005B1CBE"/>
    <w:rsid w:val="005C2690"/>
    <w:rsid w:val="005C441C"/>
    <w:rsid w:val="005C65E8"/>
    <w:rsid w:val="005C7A4B"/>
    <w:rsid w:val="005D0150"/>
    <w:rsid w:val="005E2831"/>
    <w:rsid w:val="0061221E"/>
    <w:rsid w:val="006169EB"/>
    <w:rsid w:val="006211AF"/>
    <w:rsid w:val="00622E68"/>
    <w:rsid w:val="00625634"/>
    <w:rsid w:val="006268C6"/>
    <w:rsid w:val="00634E00"/>
    <w:rsid w:val="00643847"/>
    <w:rsid w:val="006454C9"/>
    <w:rsid w:val="00650762"/>
    <w:rsid w:val="00666383"/>
    <w:rsid w:val="00676213"/>
    <w:rsid w:val="00676C2B"/>
    <w:rsid w:val="00694A8A"/>
    <w:rsid w:val="006A7A95"/>
    <w:rsid w:val="006B4D9C"/>
    <w:rsid w:val="006C16BE"/>
    <w:rsid w:val="006D7004"/>
    <w:rsid w:val="006D7979"/>
    <w:rsid w:val="006E2223"/>
    <w:rsid w:val="006E2BD2"/>
    <w:rsid w:val="006F1292"/>
    <w:rsid w:val="006F2169"/>
    <w:rsid w:val="007172D7"/>
    <w:rsid w:val="007318C1"/>
    <w:rsid w:val="00731EF7"/>
    <w:rsid w:val="007374DF"/>
    <w:rsid w:val="00750556"/>
    <w:rsid w:val="007561FB"/>
    <w:rsid w:val="007667E9"/>
    <w:rsid w:val="007726F7"/>
    <w:rsid w:val="00774F2B"/>
    <w:rsid w:val="00776E45"/>
    <w:rsid w:val="00782254"/>
    <w:rsid w:val="00783FD8"/>
    <w:rsid w:val="00790239"/>
    <w:rsid w:val="007967AC"/>
    <w:rsid w:val="00796BA0"/>
    <w:rsid w:val="007A098F"/>
    <w:rsid w:val="007A2F46"/>
    <w:rsid w:val="007B1F20"/>
    <w:rsid w:val="007B6445"/>
    <w:rsid w:val="007C6A35"/>
    <w:rsid w:val="007D5206"/>
    <w:rsid w:val="007E0298"/>
    <w:rsid w:val="007F083F"/>
    <w:rsid w:val="007F3F94"/>
    <w:rsid w:val="008031CE"/>
    <w:rsid w:val="008037F7"/>
    <w:rsid w:val="00804285"/>
    <w:rsid w:val="00815E62"/>
    <w:rsid w:val="00821818"/>
    <w:rsid w:val="00823098"/>
    <w:rsid w:val="0083577C"/>
    <w:rsid w:val="008419E8"/>
    <w:rsid w:val="00861AAF"/>
    <w:rsid w:val="0086453A"/>
    <w:rsid w:val="00870E24"/>
    <w:rsid w:val="008A0263"/>
    <w:rsid w:val="008A223B"/>
    <w:rsid w:val="008A701D"/>
    <w:rsid w:val="008B0767"/>
    <w:rsid w:val="008B3FE9"/>
    <w:rsid w:val="008C0107"/>
    <w:rsid w:val="008D135C"/>
    <w:rsid w:val="008E1176"/>
    <w:rsid w:val="008E328E"/>
    <w:rsid w:val="008E3879"/>
    <w:rsid w:val="008E43F7"/>
    <w:rsid w:val="008F2C63"/>
    <w:rsid w:val="008F708B"/>
    <w:rsid w:val="008F79CE"/>
    <w:rsid w:val="0090380F"/>
    <w:rsid w:val="009063A6"/>
    <w:rsid w:val="00912F51"/>
    <w:rsid w:val="0092735F"/>
    <w:rsid w:val="009455A6"/>
    <w:rsid w:val="00952534"/>
    <w:rsid w:val="00955D03"/>
    <w:rsid w:val="00962D19"/>
    <w:rsid w:val="009701AF"/>
    <w:rsid w:val="00975CBE"/>
    <w:rsid w:val="00977755"/>
    <w:rsid w:val="0097792D"/>
    <w:rsid w:val="00991F00"/>
    <w:rsid w:val="00992ACC"/>
    <w:rsid w:val="009C1847"/>
    <w:rsid w:val="009C1A46"/>
    <w:rsid w:val="009C45FB"/>
    <w:rsid w:val="009D380A"/>
    <w:rsid w:val="009D3F5C"/>
    <w:rsid w:val="009E269D"/>
    <w:rsid w:val="00A11B96"/>
    <w:rsid w:val="00A21E62"/>
    <w:rsid w:val="00A24FFB"/>
    <w:rsid w:val="00A2542E"/>
    <w:rsid w:val="00A260D8"/>
    <w:rsid w:val="00A311BB"/>
    <w:rsid w:val="00A3602D"/>
    <w:rsid w:val="00A37A06"/>
    <w:rsid w:val="00A37ADA"/>
    <w:rsid w:val="00A40C7C"/>
    <w:rsid w:val="00A54320"/>
    <w:rsid w:val="00A634E4"/>
    <w:rsid w:val="00A65A09"/>
    <w:rsid w:val="00A66CB4"/>
    <w:rsid w:val="00A9262B"/>
    <w:rsid w:val="00A92AEB"/>
    <w:rsid w:val="00A93B33"/>
    <w:rsid w:val="00A95C60"/>
    <w:rsid w:val="00AA3000"/>
    <w:rsid w:val="00AA5759"/>
    <w:rsid w:val="00AA6746"/>
    <w:rsid w:val="00AC17E9"/>
    <w:rsid w:val="00AC71C1"/>
    <w:rsid w:val="00AD776E"/>
    <w:rsid w:val="00AE074E"/>
    <w:rsid w:val="00AF0745"/>
    <w:rsid w:val="00AF56BB"/>
    <w:rsid w:val="00B00377"/>
    <w:rsid w:val="00B025E6"/>
    <w:rsid w:val="00B03E50"/>
    <w:rsid w:val="00B30628"/>
    <w:rsid w:val="00B32610"/>
    <w:rsid w:val="00B367FC"/>
    <w:rsid w:val="00B44CDC"/>
    <w:rsid w:val="00B5071C"/>
    <w:rsid w:val="00B61DB9"/>
    <w:rsid w:val="00B751BA"/>
    <w:rsid w:val="00B76B70"/>
    <w:rsid w:val="00B8314E"/>
    <w:rsid w:val="00B83550"/>
    <w:rsid w:val="00BA66E4"/>
    <w:rsid w:val="00BB61DF"/>
    <w:rsid w:val="00BC1440"/>
    <w:rsid w:val="00BD4829"/>
    <w:rsid w:val="00BE434F"/>
    <w:rsid w:val="00BF037D"/>
    <w:rsid w:val="00BF1099"/>
    <w:rsid w:val="00C1610D"/>
    <w:rsid w:val="00C24A82"/>
    <w:rsid w:val="00C251F9"/>
    <w:rsid w:val="00C261EC"/>
    <w:rsid w:val="00C32F23"/>
    <w:rsid w:val="00C360CF"/>
    <w:rsid w:val="00C37675"/>
    <w:rsid w:val="00C40A30"/>
    <w:rsid w:val="00C50EAB"/>
    <w:rsid w:val="00C608ED"/>
    <w:rsid w:val="00C77B63"/>
    <w:rsid w:val="00C804CF"/>
    <w:rsid w:val="00C81614"/>
    <w:rsid w:val="00C85488"/>
    <w:rsid w:val="00C864FF"/>
    <w:rsid w:val="00C87271"/>
    <w:rsid w:val="00C93BF9"/>
    <w:rsid w:val="00C951EF"/>
    <w:rsid w:val="00CA401B"/>
    <w:rsid w:val="00CB7870"/>
    <w:rsid w:val="00CC046D"/>
    <w:rsid w:val="00CC0A5F"/>
    <w:rsid w:val="00CC2958"/>
    <w:rsid w:val="00CD1662"/>
    <w:rsid w:val="00CE20DD"/>
    <w:rsid w:val="00CE3F14"/>
    <w:rsid w:val="00CE54FB"/>
    <w:rsid w:val="00CF4245"/>
    <w:rsid w:val="00CF6840"/>
    <w:rsid w:val="00D0177A"/>
    <w:rsid w:val="00D1087C"/>
    <w:rsid w:val="00D11F0D"/>
    <w:rsid w:val="00D146EB"/>
    <w:rsid w:val="00D15AE8"/>
    <w:rsid w:val="00D201BC"/>
    <w:rsid w:val="00D26D0D"/>
    <w:rsid w:val="00D27B92"/>
    <w:rsid w:val="00D33850"/>
    <w:rsid w:val="00D34076"/>
    <w:rsid w:val="00D34734"/>
    <w:rsid w:val="00D40424"/>
    <w:rsid w:val="00D40D32"/>
    <w:rsid w:val="00D444A9"/>
    <w:rsid w:val="00D451CC"/>
    <w:rsid w:val="00D45D3E"/>
    <w:rsid w:val="00D621F7"/>
    <w:rsid w:val="00D67CA0"/>
    <w:rsid w:val="00D712F9"/>
    <w:rsid w:val="00D91175"/>
    <w:rsid w:val="00D96FFD"/>
    <w:rsid w:val="00DA340D"/>
    <w:rsid w:val="00DA37E8"/>
    <w:rsid w:val="00DA616B"/>
    <w:rsid w:val="00DA6291"/>
    <w:rsid w:val="00DB0C96"/>
    <w:rsid w:val="00DB0ED6"/>
    <w:rsid w:val="00DB0EE4"/>
    <w:rsid w:val="00DB2A7A"/>
    <w:rsid w:val="00DF70A9"/>
    <w:rsid w:val="00DF7CC6"/>
    <w:rsid w:val="00E03CF3"/>
    <w:rsid w:val="00E12BA6"/>
    <w:rsid w:val="00E13F5A"/>
    <w:rsid w:val="00E21195"/>
    <w:rsid w:val="00E2365E"/>
    <w:rsid w:val="00E258F6"/>
    <w:rsid w:val="00E4036B"/>
    <w:rsid w:val="00E45978"/>
    <w:rsid w:val="00E5319E"/>
    <w:rsid w:val="00E5656B"/>
    <w:rsid w:val="00E56ABC"/>
    <w:rsid w:val="00E61764"/>
    <w:rsid w:val="00E61F5E"/>
    <w:rsid w:val="00E663B5"/>
    <w:rsid w:val="00E76F37"/>
    <w:rsid w:val="00E800B5"/>
    <w:rsid w:val="00E81014"/>
    <w:rsid w:val="00E849F5"/>
    <w:rsid w:val="00E87832"/>
    <w:rsid w:val="00EA0718"/>
    <w:rsid w:val="00EA73D9"/>
    <w:rsid w:val="00EB7AA1"/>
    <w:rsid w:val="00EC3523"/>
    <w:rsid w:val="00EC3991"/>
    <w:rsid w:val="00EE2DBD"/>
    <w:rsid w:val="00EE49F0"/>
    <w:rsid w:val="00EE5E3E"/>
    <w:rsid w:val="00EF0EB6"/>
    <w:rsid w:val="00F17649"/>
    <w:rsid w:val="00F22AD1"/>
    <w:rsid w:val="00F25CDD"/>
    <w:rsid w:val="00F30096"/>
    <w:rsid w:val="00F4044A"/>
    <w:rsid w:val="00F4105A"/>
    <w:rsid w:val="00F42E2E"/>
    <w:rsid w:val="00F4642B"/>
    <w:rsid w:val="00F473E2"/>
    <w:rsid w:val="00F517C9"/>
    <w:rsid w:val="00F63AEE"/>
    <w:rsid w:val="00F6714F"/>
    <w:rsid w:val="00F7406C"/>
    <w:rsid w:val="00F74996"/>
    <w:rsid w:val="00F754FE"/>
    <w:rsid w:val="00F76085"/>
    <w:rsid w:val="00F80E3E"/>
    <w:rsid w:val="00F855C6"/>
    <w:rsid w:val="00F86849"/>
    <w:rsid w:val="00F86901"/>
    <w:rsid w:val="00F92A8F"/>
    <w:rsid w:val="00F94BF1"/>
    <w:rsid w:val="00F96444"/>
    <w:rsid w:val="00FA3527"/>
    <w:rsid w:val="00FA64B4"/>
    <w:rsid w:val="00FA6C05"/>
    <w:rsid w:val="00FB35F8"/>
    <w:rsid w:val="00FB386D"/>
    <w:rsid w:val="00FD00DB"/>
    <w:rsid w:val="00FD18F7"/>
    <w:rsid w:val="00FE6B84"/>
    <w:rsid w:val="00F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FF3F6"/>
  <w15:chartTrackingRefBased/>
  <w15:docId w15:val="{1A2463F1-EB52-44FC-8186-EDA7520D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829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F25CDD"/>
    <w:pPr>
      <w:widowControl w:val="0"/>
      <w:spacing w:before="127"/>
      <w:ind w:left="851" w:hanging="185"/>
      <w:outlineLvl w:val="0"/>
    </w:pPr>
    <w:rPr>
      <w:rFonts w:ascii="Arial" w:eastAsia="Arial" w:hAnsi="Arial"/>
      <w:b/>
      <w:bCs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E074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E074E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uiPriority w:val="1"/>
    <w:rsid w:val="00F25CDD"/>
    <w:rPr>
      <w:rFonts w:ascii="Arial" w:eastAsia="Arial" w:hAnsi="Arial"/>
      <w:b/>
      <w:bCs/>
      <w:sz w:val="22"/>
      <w:szCs w:val="22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F25CDD"/>
    <w:pPr>
      <w:widowControl w:val="0"/>
      <w:spacing w:before="129"/>
      <w:ind w:left="666"/>
    </w:pPr>
    <w:rPr>
      <w:rFonts w:ascii="Arial" w:eastAsia="Arial" w:hAnsi="Arial"/>
      <w:sz w:val="22"/>
      <w:szCs w:val="22"/>
      <w:lang w:val="en-US" w:eastAsia="en-US"/>
    </w:rPr>
  </w:style>
  <w:style w:type="character" w:customStyle="1" w:styleId="CorpodetextoChar">
    <w:name w:val="Corpo de texto Char"/>
    <w:link w:val="Corpodetexto"/>
    <w:uiPriority w:val="1"/>
    <w:rsid w:val="00F25CDD"/>
    <w:rPr>
      <w:rFonts w:ascii="Arial" w:eastAsia="Arial" w:hAnsi="Arial"/>
      <w:sz w:val="22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F25CD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eladeGrade4-nfase11">
    <w:name w:val="Tabela de Grade 4 - Ênfase 11"/>
    <w:basedOn w:val="Tabelanormal"/>
    <w:uiPriority w:val="49"/>
    <w:rsid w:val="00F25CD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uiPriority w:val="99"/>
    <w:unhideWhenUsed/>
    <w:rsid w:val="00F25CDD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25CDD"/>
    <w:pPr>
      <w:widowControl w:val="0"/>
      <w:spacing w:after="120"/>
      <w:ind w:left="283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Recuodecorpodetexto3Char">
    <w:name w:val="Recuo de corpo de texto 3 Char"/>
    <w:link w:val="Recuodecorpodetexto3"/>
    <w:uiPriority w:val="99"/>
    <w:rsid w:val="00F25CDD"/>
    <w:rPr>
      <w:rFonts w:ascii="Calibri" w:eastAsia="Calibri" w:hAnsi="Calibri"/>
      <w:sz w:val="16"/>
      <w:szCs w:val="16"/>
      <w:lang w:val="en-US" w:eastAsia="en-US"/>
    </w:rPr>
  </w:style>
  <w:style w:type="character" w:styleId="HiperlinkVisitado">
    <w:name w:val="FollowedHyperlink"/>
    <w:rsid w:val="00FA64B4"/>
    <w:rPr>
      <w:color w:val="800080"/>
      <w:u w:val="single"/>
    </w:rPr>
  </w:style>
  <w:style w:type="table" w:styleId="Tabelacomgrade">
    <w:name w:val="Table Grid"/>
    <w:basedOn w:val="Tabelanormal"/>
    <w:rsid w:val="00D4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0F2DF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F2DF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F2DFC"/>
  </w:style>
  <w:style w:type="paragraph" w:styleId="Assuntodocomentrio">
    <w:name w:val="annotation subject"/>
    <w:basedOn w:val="Textodecomentrio"/>
    <w:next w:val="Textodecomentrio"/>
    <w:link w:val="AssuntodocomentrioChar"/>
    <w:rsid w:val="000F2DFC"/>
    <w:rPr>
      <w:b/>
      <w:bCs/>
    </w:rPr>
  </w:style>
  <w:style w:type="character" w:customStyle="1" w:styleId="AssuntodocomentrioChar">
    <w:name w:val="Assunto do comentário Char"/>
    <w:link w:val="Assuntodocomentrio"/>
    <w:rsid w:val="000F2DFC"/>
    <w:rPr>
      <w:b/>
      <w:bCs/>
    </w:rPr>
  </w:style>
  <w:style w:type="paragraph" w:styleId="Textodebalo">
    <w:name w:val="Balloon Text"/>
    <w:basedOn w:val="Normal"/>
    <w:link w:val="TextodebaloChar"/>
    <w:rsid w:val="000F2D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F2DFC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E6B84"/>
    <w:rPr>
      <w:sz w:val="24"/>
      <w:szCs w:val="24"/>
    </w:rPr>
  </w:style>
  <w:style w:type="table" w:customStyle="1" w:styleId="TabeladeGrade4-nfase41">
    <w:name w:val="Tabela de Grade 4 - Ênfase 41"/>
    <w:basedOn w:val="Tabelanormal"/>
    <w:uiPriority w:val="49"/>
    <w:rsid w:val="0039387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customStyle="1" w:styleId="Default">
    <w:name w:val="Default"/>
    <w:rsid w:val="000B14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0B14E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B14ED"/>
  </w:style>
  <w:style w:type="character" w:styleId="Refdenotaderodap">
    <w:name w:val="footnote reference"/>
    <w:rsid w:val="000B14ED"/>
    <w:rPr>
      <w:vertAlign w:val="superscript"/>
    </w:rPr>
  </w:style>
  <w:style w:type="character" w:styleId="Forte">
    <w:name w:val="Strong"/>
    <w:uiPriority w:val="22"/>
    <w:qFormat/>
    <w:rsid w:val="006C16BE"/>
    <w:rPr>
      <w:b/>
      <w:bCs/>
    </w:rPr>
  </w:style>
  <w:style w:type="paragraph" w:styleId="NormalWeb">
    <w:name w:val="Normal (Web)"/>
    <w:basedOn w:val="Normal"/>
    <w:uiPriority w:val="99"/>
    <w:unhideWhenUsed/>
    <w:rsid w:val="00427DE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BD4829"/>
  </w:style>
  <w:style w:type="character" w:customStyle="1" w:styleId="contentpasted2">
    <w:name w:val="contentpasted2"/>
    <w:basedOn w:val="Fontepargpadro"/>
    <w:rsid w:val="00BD4829"/>
  </w:style>
  <w:style w:type="character" w:customStyle="1" w:styleId="contentpasted1">
    <w:name w:val="contentpasted1"/>
    <w:basedOn w:val="Fontepargpadro"/>
    <w:rsid w:val="00BD4829"/>
  </w:style>
  <w:style w:type="paragraph" w:customStyle="1" w:styleId="contentpasted0">
    <w:name w:val="contentpasted0"/>
    <w:basedOn w:val="Normal"/>
    <w:rsid w:val="006E2223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A40C7C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A3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rriculosemfronteiras.org/vol19iss3articles/alves-ferraco-gomes.pdf" TargetMode="External"/><Relationship Id="rId13" Type="http://schemas.openxmlformats.org/officeDocument/2006/relationships/hyperlink" Target="https://www.histedbr.fe.unicamp.br/pf-histedbr/manifesto_193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urriculosemfronteiras.org/vol19iss3articles/alves-ferraco-gomes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iodicos.furg.br/momento/article/view/6108/392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educa.fcc.org.br/pdf/faeeba/v22n40/v22n40a1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iodicos.uepa.br/index.php/cocar/article/view/3045/1329" TargetMode="External"/><Relationship Id="rId14" Type="http://schemas.openxmlformats.org/officeDocument/2006/relationships/hyperlink" Target="https://repositorio.ufms.br/bitstream/123456789/8355/1/POL%C3%8DTICAS_EDUCACIONAIS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6312-F46C-49CE-BFB6-77255EC3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693</Words>
  <Characters>3744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UNISO</Company>
  <LinksUpToDate>false</LinksUpToDate>
  <CharactersWithSpaces>4429</CharactersWithSpaces>
  <SharedDoc>false</SharedDoc>
  <HLinks>
    <vt:vector size="48" baseType="variant">
      <vt:variant>
        <vt:i4>1376273</vt:i4>
      </vt:variant>
      <vt:variant>
        <vt:i4>24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1376273</vt:i4>
      </vt:variant>
      <vt:variant>
        <vt:i4>21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524301</vt:i4>
      </vt:variant>
      <vt:variant>
        <vt:i4>18</vt:i4>
      </vt:variant>
      <vt:variant>
        <vt:i4>0</vt:i4>
      </vt:variant>
      <vt:variant>
        <vt:i4>5</vt:i4>
      </vt:variant>
      <vt:variant>
        <vt:lpwstr>http://www.uniso.br/uniso</vt:lpwstr>
      </vt:variant>
      <vt:variant>
        <vt:lpwstr/>
      </vt:variant>
      <vt:variant>
        <vt:i4>3866681</vt:i4>
      </vt:variant>
      <vt:variant>
        <vt:i4>15</vt:i4>
      </vt:variant>
      <vt:variant>
        <vt:i4>0</vt:i4>
      </vt:variant>
      <vt:variant>
        <vt:i4>5</vt:i4>
      </vt:variant>
      <vt:variant>
        <vt:lpwstr>http://educacao.uniso.br/normas/regulamento.asp</vt:lpwstr>
      </vt:variant>
      <vt:variant>
        <vt:lpwstr/>
      </vt:variant>
      <vt:variant>
        <vt:i4>5505043</vt:i4>
      </vt:variant>
      <vt:variant>
        <vt:i4>12</vt:i4>
      </vt:variant>
      <vt:variant>
        <vt:i4>0</vt:i4>
      </vt:variant>
      <vt:variant>
        <vt:i4>5</vt:i4>
      </vt:variant>
      <vt:variant>
        <vt:lpwstr>http://educacao.uniso.br/</vt:lpwstr>
      </vt:variant>
      <vt:variant>
        <vt:lpwstr/>
      </vt:variant>
      <vt:variant>
        <vt:i4>1376273</vt:i4>
      </vt:variant>
      <vt:variant>
        <vt:i4>9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5505043</vt:i4>
      </vt:variant>
      <vt:variant>
        <vt:i4>6</vt:i4>
      </vt:variant>
      <vt:variant>
        <vt:i4>0</vt:i4>
      </vt:variant>
      <vt:variant>
        <vt:i4>5</vt:i4>
      </vt:variant>
      <vt:variant>
        <vt:lpwstr>http://educacao.uniso.br/</vt:lpwstr>
      </vt:variant>
      <vt:variant>
        <vt:lpwstr/>
      </vt:variant>
      <vt:variant>
        <vt:i4>3866681</vt:i4>
      </vt:variant>
      <vt:variant>
        <vt:i4>3</vt:i4>
      </vt:variant>
      <vt:variant>
        <vt:i4>0</vt:i4>
      </vt:variant>
      <vt:variant>
        <vt:i4>5</vt:i4>
      </vt:variant>
      <vt:variant>
        <vt:lpwstr>http://educacao.uniso.br/normas/regulamento.asp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cassio.silva</dc:creator>
  <cp:keywords/>
  <cp:lastModifiedBy>Rafael Angelo Bunhi Pinto</cp:lastModifiedBy>
  <cp:revision>37</cp:revision>
  <cp:lastPrinted>2022-09-16T15:03:00Z</cp:lastPrinted>
  <dcterms:created xsi:type="dcterms:W3CDTF">2023-10-11T15:38:00Z</dcterms:created>
  <dcterms:modified xsi:type="dcterms:W3CDTF">2024-10-07T15:08:00Z</dcterms:modified>
</cp:coreProperties>
</file>