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96B" w14:textId="66D0165E" w:rsidR="00CB7870" w:rsidRPr="005A4B90" w:rsidRDefault="00CB7870" w:rsidP="005A4B90">
      <w:pPr>
        <w:pStyle w:val="Default"/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5A4B90">
        <w:rPr>
          <w:b/>
          <w:bCs/>
          <w:sz w:val="32"/>
          <w:szCs w:val="32"/>
          <w:u w:val="single"/>
        </w:rPr>
        <w:t xml:space="preserve">ANEXO </w:t>
      </w:r>
      <w:r w:rsidR="00331435" w:rsidRPr="005A4B90">
        <w:rPr>
          <w:b/>
          <w:bCs/>
          <w:sz w:val="32"/>
          <w:szCs w:val="32"/>
          <w:u w:val="single"/>
        </w:rPr>
        <w:t>I</w:t>
      </w:r>
      <w:r w:rsidRPr="005A4B90">
        <w:rPr>
          <w:b/>
          <w:bCs/>
          <w:sz w:val="32"/>
          <w:szCs w:val="32"/>
          <w:u w:val="single"/>
        </w:rPr>
        <w:t>V</w:t>
      </w:r>
    </w:p>
    <w:bookmarkEnd w:id="0"/>
    <w:p w14:paraId="538E9C48" w14:textId="77777777" w:rsidR="00CB7870" w:rsidRPr="007B6445" w:rsidRDefault="00CB7870" w:rsidP="00CB7870">
      <w:pPr>
        <w:pStyle w:val="Default"/>
        <w:jc w:val="center"/>
        <w:rPr>
          <w:b/>
          <w:bCs/>
          <w:highlight w:val="yellow"/>
        </w:rPr>
      </w:pPr>
    </w:p>
    <w:p w14:paraId="210E4AE7" w14:textId="4C92D97E" w:rsidR="00CB7870" w:rsidRPr="00BD4829" w:rsidRDefault="00331435" w:rsidP="00CB7870">
      <w:pPr>
        <w:pStyle w:val="Default"/>
        <w:jc w:val="center"/>
        <w:rPr>
          <w:b/>
          <w:bCs/>
        </w:rPr>
      </w:pPr>
      <w:r w:rsidRPr="00BD4829">
        <w:rPr>
          <w:b/>
          <w:bCs/>
        </w:rPr>
        <w:t>RELAÇÃO DE OBRAS E DEMAIS TEXTOS DE APOIO PARA A PROVA ESCRITA</w:t>
      </w:r>
    </w:p>
    <w:p w14:paraId="3C5C441A" w14:textId="77777777" w:rsidR="00CB7870" w:rsidRPr="00BD4829" w:rsidRDefault="00CB7870" w:rsidP="00CB787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AAD7E86" w14:textId="77777777" w:rsidR="00CB7870" w:rsidRPr="00BD4829" w:rsidRDefault="00CB7870" w:rsidP="00CB787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4179E457" w14:textId="6FCF2F65" w:rsidR="00BD4829" w:rsidRPr="00BD4829" w:rsidRDefault="00BD4829" w:rsidP="00BD4829">
      <w:pPr>
        <w:pStyle w:val="Default"/>
        <w:rPr>
          <w:b/>
          <w:bCs/>
          <w:u w:val="single"/>
        </w:rPr>
      </w:pPr>
      <w:r w:rsidRPr="00BD4829">
        <w:rPr>
          <w:b/>
          <w:bCs/>
          <w:u w:val="single"/>
        </w:rPr>
        <w:t>LINHA DE PESQUISA: COTIDIANO ESCOLAR, PRÁTICAS EDUCATIVAS E FORMAÇÃO DE PROFESSORES</w:t>
      </w:r>
    </w:p>
    <w:p w14:paraId="6D857565" w14:textId="77777777" w:rsidR="00BD4829" w:rsidRPr="00BD4829" w:rsidRDefault="00BD4829" w:rsidP="00BD4829">
      <w:pPr>
        <w:pStyle w:val="Default"/>
        <w:rPr>
          <w:b/>
          <w:bCs/>
        </w:rPr>
      </w:pPr>
    </w:p>
    <w:p w14:paraId="64B6F3C5" w14:textId="77777777" w:rsidR="003D0999" w:rsidRDefault="003D0999" w:rsidP="00BD4829">
      <w:pPr>
        <w:rPr>
          <w:rFonts w:ascii="Arial" w:hAnsi="Arial" w:cs="Arial"/>
          <w:color w:val="000000"/>
        </w:rPr>
      </w:pPr>
    </w:p>
    <w:p w14:paraId="39AEA707" w14:textId="1292FE33" w:rsidR="003D0999" w:rsidRDefault="00E03CF3" w:rsidP="00BD4829">
      <w:pPr>
        <w:rPr>
          <w:rFonts w:ascii="Arial" w:hAnsi="Arial" w:cs="Arial"/>
          <w:color w:val="000000"/>
        </w:rPr>
      </w:pPr>
      <w:r w:rsidRPr="00E03CF3">
        <w:rPr>
          <w:rFonts w:ascii="Arial" w:hAnsi="Arial" w:cs="Arial"/>
          <w:color w:val="000000"/>
        </w:rPr>
        <w:t>ALVES, N. G.; FERRAÇO, C. E.; GOMES, M. A. O. OS COTIDIANOS</w:t>
      </w:r>
      <w:r>
        <w:rPr>
          <w:rFonts w:ascii="Arial" w:hAnsi="Arial" w:cs="Arial"/>
          <w:color w:val="000000"/>
        </w:rPr>
        <w:t xml:space="preserve">: </w:t>
      </w:r>
      <w:proofErr w:type="spellStart"/>
      <w:r w:rsidRPr="00E03CF3">
        <w:rPr>
          <w:rFonts w:ascii="Arial" w:hAnsi="Arial" w:cs="Arial"/>
          <w:color w:val="000000"/>
        </w:rPr>
        <w:t>espaçotempos</w:t>
      </w:r>
      <w:proofErr w:type="spellEnd"/>
      <w:r w:rsidRPr="00E03CF3">
        <w:rPr>
          <w:rFonts w:ascii="Arial" w:hAnsi="Arial" w:cs="Arial"/>
          <w:color w:val="000000"/>
        </w:rPr>
        <w:t xml:space="preserve"> de resistência e criação. </w:t>
      </w:r>
      <w:r w:rsidRPr="00E03CF3">
        <w:rPr>
          <w:rFonts w:ascii="Arial" w:hAnsi="Arial" w:cs="Arial"/>
          <w:b/>
          <w:bCs/>
          <w:color w:val="000000"/>
        </w:rPr>
        <w:t>Currículo sem Fronteiras</w:t>
      </w:r>
      <w:r w:rsidRPr="00E03CF3">
        <w:rPr>
          <w:rFonts w:ascii="Arial" w:hAnsi="Arial" w:cs="Arial"/>
          <w:color w:val="000000"/>
        </w:rPr>
        <w:t xml:space="preserve">, v. 19, n. 3, p. 1026-1038, 2019. Disponível em: </w:t>
      </w:r>
      <w:hyperlink r:id="rId8" w:history="1">
        <w:r w:rsidRPr="00EE369D">
          <w:rPr>
            <w:rStyle w:val="Hyperlink"/>
            <w:rFonts w:ascii="Arial" w:hAnsi="Arial" w:cs="Arial"/>
          </w:rPr>
          <w:t>https://www.curriculosemfronteiras.org/vol19iss3articles/alves-ferraco-gomes.pdf</w:t>
        </w:r>
      </w:hyperlink>
      <w:r w:rsidRPr="00E03CF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E03CF3">
        <w:rPr>
          <w:rFonts w:ascii="Arial" w:hAnsi="Arial" w:cs="Arial"/>
          <w:color w:val="000000"/>
        </w:rPr>
        <w:t xml:space="preserve">Acesso em: </w:t>
      </w:r>
      <w:r>
        <w:rPr>
          <w:rFonts w:ascii="Arial" w:hAnsi="Arial" w:cs="Arial"/>
          <w:color w:val="000000"/>
        </w:rPr>
        <w:t>11 out.</w:t>
      </w:r>
      <w:r w:rsidRPr="00E03CF3">
        <w:rPr>
          <w:rFonts w:ascii="Arial" w:hAnsi="Arial" w:cs="Arial"/>
          <w:color w:val="000000"/>
        </w:rPr>
        <w:t xml:space="preserve"> 2023.</w:t>
      </w:r>
      <w:r>
        <w:rPr>
          <w:rFonts w:ascii="Arial" w:hAnsi="Arial" w:cs="Arial"/>
          <w:color w:val="000000"/>
        </w:rPr>
        <w:t xml:space="preserve"> (Obra relacionada à Área de Concentração)</w:t>
      </w:r>
    </w:p>
    <w:p w14:paraId="5068346D" w14:textId="77777777" w:rsidR="003D0999" w:rsidRDefault="003D0999" w:rsidP="00BD4829">
      <w:pPr>
        <w:rPr>
          <w:rFonts w:ascii="Arial" w:hAnsi="Arial" w:cs="Arial"/>
          <w:color w:val="000000"/>
        </w:rPr>
      </w:pPr>
    </w:p>
    <w:p w14:paraId="7DE63A6E" w14:textId="33B62DEA" w:rsidR="00BD4829" w:rsidRPr="00BD4829" w:rsidRDefault="00BD4829" w:rsidP="00BD4829">
      <w:pPr>
        <w:rPr>
          <w:rFonts w:ascii="Arial" w:hAnsi="Arial" w:cs="Arial"/>
          <w:color w:val="000000"/>
        </w:rPr>
      </w:pPr>
      <w:r w:rsidRPr="00BD4829">
        <w:rPr>
          <w:rFonts w:ascii="Arial" w:hAnsi="Arial" w:cs="Arial"/>
          <w:color w:val="000000"/>
        </w:rPr>
        <w:t>ALVES-MAZZOTTI, A. J. A "revisão da bibliografia" em teses e dissertações: meus tipos inesquecíveis - o retorno.</w:t>
      </w:r>
      <w:r w:rsidRPr="00BD4829">
        <w:rPr>
          <w:rStyle w:val="apple-converted-space"/>
          <w:rFonts w:ascii="Arial" w:hAnsi="Arial" w:cs="Arial"/>
          <w:color w:val="000000"/>
        </w:rPr>
        <w:t> </w:t>
      </w:r>
      <w:r w:rsidRPr="00BD4829">
        <w:rPr>
          <w:rFonts w:ascii="Arial" w:hAnsi="Arial" w:cs="Arial"/>
          <w:i/>
          <w:iCs/>
          <w:color w:val="000000"/>
        </w:rPr>
        <w:t>In</w:t>
      </w:r>
      <w:r w:rsidRPr="00BD4829">
        <w:rPr>
          <w:rFonts w:ascii="Arial" w:hAnsi="Arial" w:cs="Arial"/>
          <w:color w:val="000000"/>
        </w:rPr>
        <w:t>: BIANCHETTI, L.; MACHADO, A. M. N.</w:t>
      </w:r>
      <w:r w:rsidRPr="00BD4829">
        <w:rPr>
          <w:rStyle w:val="apple-converted-space"/>
          <w:rFonts w:ascii="Arial" w:hAnsi="Arial" w:cs="Arial"/>
          <w:color w:val="000000"/>
        </w:rPr>
        <w:t> </w:t>
      </w:r>
      <w:r w:rsidRPr="00BD4829">
        <w:rPr>
          <w:rFonts w:ascii="Arial" w:hAnsi="Arial" w:cs="Arial"/>
          <w:b/>
          <w:bCs/>
          <w:color w:val="000000"/>
        </w:rPr>
        <w:t>A bússola do escrever</w:t>
      </w:r>
      <w:r w:rsidRPr="00BD4829">
        <w:rPr>
          <w:rFonts w:ascii="Arial" w:hAnsi="Arial" w:cs="Arial"/>
          <w:color w:val="000000"/>
        </w:rPr>
        <w:t>: desafios e estratégias na orientação e escrita de teses e dissertações. 3. ed. São Paulo: Cortez, 2012. p. 41-59.</w:t>
      </w:r>
      <w:r w:rsidR="00E03CF3" w:rsidRPr="00E03CF3">
        <w:rPr>
          <w:rFonts w:ascii="Arial" w:hAnsi="Arial" w:cs="Arial"/>
          <w:color w:val="000000"/>
        </w:rPr>
        <w:t xml:space="preserve"> </w:t>
      </w:r>
      <w:r w:rsidR="00E03CF3">
        <w:rPr>
          <w:rFonts w:ascii="Arial" w:hAnsi="Arial" w:cs="Arial"/>
          <w:color w:val="000000"/>
        </w:rPr>
        <w:t>(Obra relacionada à Área de Concentração)</w:t>
      </w:r>
    </w:p>
    <w:p w14:paraId="045C84BA" w14:textId="77777777" w:rsidR="00BD4829" w:rsidRPr="00BD4829" w:rsidRDefault="00BD4829" w:rsidP="00BD4829">
      <w:pPr>
        <w:rPr>
          <w:rFonts w:ascii="Arial" w:hAnsi="Arial" w:cs="Arial"/>
          <w:color w:val="000000"/>
        </w:rPr>
      </w:pPr>
    </w:p>
    <w:p w14:paraId="6C5C834C" w14:textId="054D6BAC" w:rsidR="00BD4829" w:rsidRPr="00BD4829" w:rsidRDefault="00BD4829" w:rsidP="00BD4829">
      <w:pPr>
        <w:rPr>
          <w:rFonts w:ascii="Arial" w:hAnsi="Arial" w:cs="Arial"/>
          <w:color w:val="000000"/>
        </w:rPr>
      </w:pPr>
      <w:r w:rsidRPr="00BD4829">
        <w:rPr>
          <w:rFonts w:ascii="Arial" w:hAnsi="Arial" w:cs="Arial"/>
          <w:color w:val="000000"/>
        </w:rPr>
        <w:t>SEVERINO, A. J. Pós-graduação e pesquisa: o processo de produção e de sistematização do conhecimento no campo educacional.</w:t>
      </w:r>
      <w:r w:rsidRPr="00BD4829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 </w:t>
      </w:r>
      <w:r w:rsidRPr="00BD4829">
        <w:rPr>
          <w:rFonts w:ascii="Arial" w:hAnsi="Arial" w:cs="Arial"/>
          <w:i/>
          <w:iCs/>
          <w:color w:val="000000"/>
          <w:shd w:val="clear" w:color="auto" w:fill="FFFFFF"/>
        </w:rPr>
        <w:t>In</w:t>
      </w:r>
      <w:r w:rsidRPr="00BD4829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BIANCHETTI, L.; MACHADO, A. M. N. </w:t>
      </w:r>
      <w:r w:rsidRPr="00BD4829">
        <w:rPr>
          <w:rFonts w:ascii="Arial" w:hAnsi="Arial" w:cs="Arial"/>
          <w:b/>
          <w:bCs/>
          <w:color w:val="000000"/>
          <w:shd w:val="clear" w:color="auto" w:fill="FFFFFF"/>
        </w:rPr>
        <w:t>A bússola do escrever</w:t>
      </w:r>
      <w:r w:rsidRPr="00BD4829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desafios e estratégias na orientação e escrita de teses e dissertações. 3. ed. São Paulo: Cortez, 2012. p.</w:t>
      </w:r>
      <w:r w:rsidRPr="00BD4829">
        <w:rPr>
          <w:rFonts w:ascii="Arial" w:hAnsi="Arial" w:cs="Arial"/>
          <w:color w:val="000000"/>
        </w:rPr>
        <w:t> 82-101.</w:t>
      </w:r>
      <w:r w:rsidR="00E03CF3" w:rsidRPr="00E03CF3">
        <w:rPr>
          <w:rFonts w:ascii="Arial" w:hAnsi="Arial" w:cs="Arial"/>
          <w:color w:val="000000"/>
        </w:rPr>
        <w:t xml:space="preserve"> </w:t>
      </w:r>
      <w:r w:rsidR="00E03CF3">
        <w:rPr>
          <w:rFonts w:ascii="Arial" w:hAnsi="Arial" w:cs="Arial"/>
          <w:color w:val="000000"/>
        </w:rPr>
        <w:t>(Obra relacionada à Área de Concentração)</w:t>
      </w:r>
    </w:p>
    <w:p w14:paraId="6CA1135B" w14:textId="77777777" w:rsidR="00BD4829" w:rsidRPr="00BD4829" w:rsidRDefault="00BD4829" w:rsidP="00BD4829">
      <w:pPr>
        <w:pStyle w:val="Default"/>
        <w:rPr>
          <w:b/>
          <w:bCs/>
        </w:rPr>
      </w:pPr>
    </w:p>
    <w:p w14:paraId="06285405" w14:textId="4F484CEB" w:rsidR="00E03CF3" w:rsidRDefault="00BD4829" w:rsidP="00E03CF3">
      <w:pPr>
        <w:rPr>
          <w:rFonts w:ascii="Arial" w:hAnsi="Arial" w:cs="Arial"/>
          <w:color w:val="000000"/>
        </w:rPr>
      </w:pPr>
      <w:r w:rsidRPr="00BD4829">
        <w:rPr>
          <w:rFonts w:ascii="Arial" w:hAnsi="Arial" w:cs="Arial"/>
          <w:color w:val="000000"/>
        </w:rPr>
        <w:t>ALVES, N.; OLIVEIRA, I. B. Ensinar e aprender/"</w:t>
      </w:r>
      <w:proofErr w:type="spellStart"/>
      <w:r w:rsidRPr="00BD4829">
        <w:rPr>
          <w:rFonts w:ascii="Arial" w:hAnsi="Arial" w:cs="Arial"/>
          <w:color w:val="000000"/>
        </w:rPr>
        <w:t>aprenderensinar</w:t>
      </w:r>
      <w:proofErr w:type="spellEnd"/>
      <w:r w:rsidRPr="00BD4829">
        <w:rPr>
          <w:rFonts w:ascii="Arial" w:hAnsi="Arial" w:cs="Arial"/>
          <w:color w:val="000000"/>
        </w:rPr>
        <w:t>": o lugar da teoria e da prática em currículo.</w:t>
      </w:r>
      <w:r w:rsidRPr="00BD4829">
        <w:rPr>
          <w:rStyle w:val="apple-converted-space"/>
          <w:rFonts w:ascii="Arial" w:hAnsi="Arial" w:cs="Arial"/>
          <w:color w:val="000000"/>
        </w:rPr>
        <w:t> </w:t>
      </w:r>
      <w:r w:rsidRPr="00BD4829">
        <w:rPr>
          <w:rFonts w:ascii="Arial" w:hAnsi="Arial" w:cs="Arial"/>
          <w:i/>
          <w:iCs/>
          <w:color w:val="000000"/>
        </w:rPr>
        <w:t>In</w:t>
      </w:r>
      <w:r w:rsidRPr="00BD4829">
        <w:rPr>
          <w:rFonts w:ascii="Arial" w:hAnsi="Arial" w:cs="Arial"/>
          <w:color w:val="000000"/>
        </w:rPr>
        <w:t>: LIBÂNEO, J. C.; ALVES, N. (</w:t>
      </w:r>
      <w:proofErr w:type="spellStart"/>
      <w:r w:rsidRPr="00BD4829">
        <w:rPr>
          <w:rFonts w:ascii="Arial" w:hAnsi="Arial" w:cs="Arial"/>
          <w:color w:val="000000"/>
        </w:rPr>
        <w:t>Orgs</w:t>
      </w:r>
      <w:proofErr w:type="spellEnd"/>
      <w:r w:rsidRPr="00BD4829">
        <w:rPr>
          <w:rFonts w:ascii="Arial" w:hAnsi="Arial" w:cs="Arial"/>
          <w:color w:val="000000"/>
        </w:rPr>
        <w:t>.). </w:t>
      </w:r>
      <w:r w:rsidRPr="00BD4829">
        <w:rPr>
          <w:rFonts w:ascii="Arial" w:hAnsi="Arial" w:cs="Arial"/>
          <w:b/>
          <w:bCs/>
          <w:color w:val="000000"/>
        </w:rPr>
        <w:t>Temas de pedagogia</w:t>
      </w:r>
      <w:r w:rsidRPr="00BD4829">
        <w:rPr>
          <w:rFonts w:ascii="Arial" w:hAnsi="Arial" w:cs="Arial"/>
          <w:color w:val="000000"/>
        </w:rPr>
        <w:t>: diálogos entre didática e currículo. São Paulo: Cortez, 2012. p. 61-73.</w:t>
      </w:r>
      <w:r w:rsidR="00E03CF3" w:rsidRPr="00E03CF3">
        <w:rPr>
          <w:rFonts w:ascii="Arial" w:hAnsi="Arial" w:cs="Arial"/>
          <w:color w:val="000000"/>
        </w:rPr>
        <w:t xml:space="preserve"> </w:t>
      </w:r>
      <w:r w:rsidR="00E03CF3">
        <w:rPr>
          <w:rFonts w:ascii="Arial" w:hAnsi="Arial" w:cs="Arial"/>
          <w:color w:val="000000"/>
        </w:rPr>
        <w:t>(Obra relacionada à Linha de Pesquisa)</w:t>
      </w:r>
    </w:p>
    <w:p w14:paraId="1379A6E4" w14:textId="77777777" w:rsidR="00BD4829" w:rsidRPr="00BD4829" w:rsidRDefault="00BD4829" w:rsidP="00BD4829">
      <w:pPr>
        <w:rPr>
          <w:rFonts w:ascii="Arial" w:hAnsi="Arial" w:cs="Arial"/>
          <w:color w:val="000000"/>
        </w:rPr>
      </w:pPr>
    </w:p>
    <w:p w14:paraId="3D042543" w14:textId="748475C0" w:rsidR="00BD4829" w:rsidRPr="00BD4829" w:rsidRDefault="00BD4829" w:rsidP="00BD4829">
      <w:pPr>
        <w:rPr>
          <w:rFonts w:ascii="Arial" w:hAnsi="Arial" w:cs="Arial"/>
          <w:color w:val="000000"/>
        </w:rPr>
      </w:pPr>
      <w:r w:rsidRPr="00BD4829">
        <w:rPr>
          <w:rFonts w:ascii="Arial" w:hAnsi="Arial" w:cs="Arial"/>
          <w:color w:val="000000"/>
        </w:rPr>
        <w:t>FRANCO, M. A. S. Práticas pedagógicas nas múltiplas redes educativas.</w:t>
      </w:r>
      <w:r w:rsidRPr="00BD4829">
        <w:rPr>
          <w:rStyle w:val="apple-converted-space"/>
          <w:rFonts w:ascii="Arial" w:hAnsi="Arial" w:cs="Arial"/>
          <w:color w:val="000000"/>
        </w:rPr>
        <w:t> </w:t>
      </w:r>
      <w:r w:rsidRPr="00BD4829">
        <w:rPr>
          <w:rFonts w:ascii="Arial" w:hAnsi="Arial" w:cs="Arial"/>
          <w:i/>
          <w:iCs/>
          <w:color w:val="000000"/>
        </w:rPr>
        <w:t>In</w:t>
      </w:r>
      <w:r w:rsidRPr="00BD4829">
        <w:rPr>
          <w:rFonts w:ascii="Arial" w:hAnsi="Arial" w:cs="Arial"/>
          <w:color w:val="000000"/>
        </w:rPr>
        <w:t>: </w:t>
      </w:r>
      <w:r w:rsidRPr="00BD4829">
        <w:rPr>
          <w:rStyle w:val="contentpasted1"/>
          <w:rFonts w:ascii="Arial" w:eastAsia="Arial" w:hAnsi="Arial" w:cs="Arial"/>
          <w:color w:val="000000"/>
          <w:shd w:val="clear" w:color="auto" w:fill="FFFFFF"/>
        </w:rPr>
        <w:t>LIBÂNEO, J. C.; ALVES, N. (</w:t>
      </w:r>
      <w:proofErr w:type="spellStart"/>
      <w:r w:rsidRPr="00BD4829">
        <w:rPr>
          <w:rStyle w:val="contentpasted1"/>
          <w:rFonts w:ascii="Arial" w:eastAsia="Arial" w:hAnsi="Arial" w:cs="Arial"/>
          <w:color w:val="000000"/>
          <w:shd w:val="clear" w:color="auto" w:fill="FFFFFF"/>
        </w:rPr>
        <w:t>Orgs</w:t>
      </w:r>
      <w:proofErr w:type="spellEnd"/>
      <w:r w:rsidRPr="00BD4829">
        <w:rPr>
          <w:rStyle w:val="contentpasted1"/>
          <w:rFonts w:ascii="Arial" w:eastAsia="Arial" w:hAnsi="Arial" w:cs="Arial"/>
          <w:color w:val="000000"/>
          <w:shd w:val="clear" w:color="auto" w:fill="FFFFFF"/>
        </w:rPr>
        <w:t>.). </w:t>
      </w:r>
      <w:r w:rsidRPr="00BD4829">
        <w:rPr>
          <w:rFonts w:ascii="Arial" w:hAnsi="Arial" w:cs="Arial"/>
          <w:b/>
          <w:bCs/>
          <w:color w:val="000000"/>
          <w:shd w:val="clear" w:color="auto" w:fill="FFFFFF"/>
        </w:rPr>
        <w:t>Temas de pedagogia</w:t>
      </w:r>
      <w:r w:rsidRPr="00BD4829">
        <w:rPr>
          <w:rStyle w:val="contentpasted1"/>
          <w:rFonts w:ascii="Arial" w:eastAsia="Arial" w:hAnsi="Arial" w:cs="Arial"/>
          <w:color w:val="000000"/>
          <w:shd w:val="clear" w:color="auto" w:fill="FFFFFF"/>
        </w:rPr>
        <w:t>: diálogos entre didática e currículo. São Paulo: Cortez, 2012. p. 169-188.</w:t>
      </w:r>
      <w:r w:rsidR="00E03CF3">
        <w:rPr>
          <w:rStyle w:val="contentpasted1"/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E03CF3">
        <w:rPr>
          <w:rFonts w:ascii="Arial" w:hAnsi="Arial" w:cs="Arial"/>
          <w:color w:val="000000"/>
        </w:rPr>
        <w:t>(Obra relacionada à Linha de Pesquisa)</w:t>
      </w:r>
    </w:p>
    <w:p w14:paraId="63164A2A" w14:textId="77777777" w:rsidR="00BD4829" w:rsidRPr="00BD4829" w:rsidRDefault="00BD4829" w:rsidP="00BD4829">
      <w:pPr>
        <w:rPr>
          <w:rFonts w:ascii="Arial" w:hAnsi="Arial" w:cs="Arial"/>
          <w:color w:val="000000"/>
        </w:rPr>
      </w:pPr>
    </w:p>
    <w:p w14:paraId="6722B816" w14:textId="151963F0" w:rsidR="00BD4829" w:rsidRPr="00BD4829" w:rsidRDefault="00BD4829" w:rsidP="00BD4829">
      <w:pPr>
        <w:rPr>
          <w:rFonts w:ascii="Arial" w:hAnsi="Arial" w:cs="Arial"/>
          <w:color w:val="000000"/>
        </w:rPr>
      </w:pPr>
      <w:r w:rsidRPr="00BD4829">
        <w:rPr>
          <w:rStyle w:val="contentpasted1"/>
          <w:rFonts w:ascii="Arial" w:eastAsia="Arial" w:hAnsi="Arial" w:cs="Arial"/>
          <w:color w:val="000000"/>
          <w:shd w:val="clear" w:color="auto" w:fill="FFFFFF"/>
        </w:rPr>
        <w:t>ANDRÉ, M. Formar o professor pesquisador para um novo desenvolvimento profissional.</w:t>
      </w:r>
      <w:r w:rsidRPr="00BD482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D4829">
        <w:rPr>
          <w:rStyle w:val="contentpasted1"/>
          <w:rFonts w:ascii="Arial" w:eastAsia="Arial" w:hAnsi="Arial" w:cs="Arial"/>
          <w:i/>
          <w:iCs/>
          <w:color w:val="000000"/>
          <w:shd w:val="clear" w:color="auto" w:fill="FFFFFF"/>
        </w:rPr>
        <w:t>In</w:t>
      </w:r>
      <w:r w:rsidRPr="00BD4829">
        <w:rPr>
          <w:rStyle w:val="contentpasted1"/>
          <w:rFonts w:ascii="Arial" w:eastAsia="Arial" w:hAnsi="Arial" w:cs="Arial"/>
          <w:color w:val="000000"/>
          <w:shd w:val="clear" w:color="auto" w:fill="FFFFFF"/>
        </w:rPr>
        <w:t>: ________. (Org.).</w:t>
      </w:r>
      <w:r w:rsidRPr="00BD482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D4829">
        <w:rPr>
          <w:rStyle w:val="contentpasted1"/>
          <w:rFonts w:ascii="Arial" w:eastAsia="Arial" w:hAnsi="Arial" w:cs="Arial"/>
          <w:b/>
          <w:bCs/>
          <w:color w:val="000000"/>
          <w:shd w:val="clear" w:color="auto" w:fill="FFFFFF"/>
        </w:rPr>
        <w:t>Práticas inovadoras na formação de professores</w:t>
      </w:r>
      <w:r w:rsidRPr="00BD4829">
        <w:rPr>
          <w:rStyle w:val="contentpasted1"/>
          <w:rFonts w:ascii="Arial" w:eastAsia="Arial" w:hAnsi="Arial" w:cs="Arial"/>
          <w:color w:val="000000"/>
          <w:shd w:val="clear" w:color="auto" w:fill="FFFFFF"/>
        </w:rPr>
        <w:t>. Campinas: Papirus, 2016. p. 17-34.</w:t>
      </w:r>
      <w:r w:rsidR="00E03CF3" w:rsidRPr="00E03CF3">
        <w:rPr>
          <w:rFonts w:ascii="Arial" w:hAnsi="Arial" w:cs="Arial"/>
          <w:color w:val="000000"/>
        </w:rPr>
        <w:t xml:space="preserve"> </w:t>
      </w:r>
      <w:r w:rsidR="00E03CF3">
        <w:rPr>
          <w:rFonts w:ascii="Arial" w:hAnsi="Arial" w:cs="Arial"/>
          <w:color w:val="000000"/>
        </w:rPr>
        <w:t>(Obra relacionada à Linha de Pesquisa)</w:t>
      </w:r>
    </w:p>
    <w:p w14:paraId="4CE3D7FC" w14:textId="77777777" w:rsidR="00BD4829" w:rsidRDefault="00BD4829" w:rsidP="00BD4829">
      <w:pPr>
        <w:spacing w:line="360" w:lineRule="auto"/>
        <w:ind w:right="-285"/>
        <w:rPr>
          <w:sz w:val="22"/>
          <w:szCs w:val="22"/>
        </w:rPr>
      </w:pPr>
    </w:p>
    <w:p w14:paraId="1CEE972A" w14:textId="77777777" w:rsidR="00BD4829" w:rsidRPr="00BD4829" w:rsidRDefault="00BD4829" w:rsidP="00BD4829">
      <w:pPr>
        <w:spacing w:line="360" w:lineRule="auto"/>
        <w:ind w:right="-285"/>
        <w:rPr>
          <w:rFonts w:ascii="Arial" w:hAnsi="Arial" w:cs="Arial"/>
        </w:rPr>
      </w:pPr>
    </w:p>
    <w:p w14:paraId="2BE8B3DD" w14:textId="77777777" w:rsidR="00BD4829" w:rsidRPr="00BD4829" w:rsidRDefault="00BD4829" w:rsidP="00A40C7C">
      <w:pPr>
        <w:pStyle w:val="Default"/>
        <w:jc w:val="center"/>
        <w:rPr>
          <w:b/>
          <w:bCs/>
          <w:u w:val="single"/>
        </w:rPr>
      </w:pPr>
      <w:r w:rsidRPr="00BD4829">
        <w:rPr>
          <w:b/>
          <w:bCs/>
          <w:u w:val="single"/>
        </w:rPr>
        <w:t>LINHA DE PESQUISA: POLÍTICAS, GESTÃO E HISTÓRIA DA EDUCAÇÃO</w:t>
      </w:r>
    </w:p>
    <w:p w14:paraId="498FC796" w14:textId="77777777" w:rsidR="00BD4829" w:rsidRPr="00BD4829" w:rsidRDefault="00BD4829" w:rsidP="00BD4829">
      <w:pPr>
        <w:spacing w:line="360" w:lineRule="auto"/>
        <w:ind w:right="-285"/>
        <w:rPr>
          <w:rFonts w:ascii="Arial" w:hAnsi="Arial" w:cs="Arial"/>
        </w:rPr>
      </w:pPr>
    </w:p>
    <w:p w14:paraId="1A7ADB77" w14:textId="456304D8" w:rsidR="00E03CF3" w:rsidRDefault="00E03CF3" w:rsidP="00E03CF3">
      <w:pPr>
        <w:rPr>
          <w:rFonts w:ascii="Arial" w:hAnsi="Arial" w:cs="Arial"/>
          <w:color w:val="000000"/>
        </w:rPr>
      </w:pPr>
      <w:r w:rsidRPr="00E03CF3">
        <w:rPr>
          <w:rFonts w:ascii="Arial" w:hAnsi="Arial" w:cs="Arial"/>
          <w:color w:val="000000"/>
        </w:rPr>
        <w:t>ALVES, N. G.; FERRAÇO, C. E.; GOMES, M. A. O. OS COTIDIANOS</w:t>
      </w:r>
      <w:r>
        <w:rPr>
          <w:rFonts w:ascii="Arial" w:hAnsi="Arial" w:cs="Arial"/>
          <w:color w:val="000000"/>
        </w:rPr>
        <w:t xml:space="preserve">: </w:t>
      </w:r>
      <w:proofErr w:type="spellStart"/>
      <w:r w:rsidRPr="00E03CF3">
        <w:rPr>
          <w:rFonts w:ascii="Arial" w:hAnsi="Arial" w:cs="Arial"/>
          <w:color w:val="000000"/>
        </w:rPr>
        <w:t>espaçotempos</w:t>
      </w:r>
      <w:proofErr w:type="spellEnd"/>
      <w:r w:rsidRPr="00E03CF3">
        <w:rPr>
          <w:rFonts w:ascii="Arial" w:hAnsi="Arial" w:cs="Arial"/>
          <w:color w:val="000000"/>
        </w:rPr>
        <w:t xml:space="preserve"> de resistência e criação. </w:t>
      </w:r>
      <w:r w:rsidRPr="00E03CF3">
        <w:rPr>
          <w:rFonts w:ascii="Arial" w:hAnsi="Arial" w:cs="Arial"/>
          <w:b/>
          <w:bCs/>
          <w:color w:val="000000"/>
        </w:rPr>
        <w:t>Currículo sem Fronteiras</w:t>
      </w:r>
      <w:r w:rsidRPr="00E03CF3">
        <w:rPr>
          <w:rFonts w:ascii="Arial" w:hAnsi="Arial" w:cs="Arial"/>
          <w:color w:val="000000"/>
        </w:rPr>
        <w:t xml:space="preserve">, v. 19, n. 3, p. 1026-1038, 2019. Disponível em: </w:t>
      </w:r>
      <w:hyperlink r:id="rId9" w:history="1">
        <w:r w:rsidRPr="00EE369D">
          <w:rPr>
            <w:rStyle w:val="Hyperlink"/>
            <w:rFonts w:ascii="Arial" w:hAnsi="Arial" w:cs="Arial"/>
          </w:rPr>
          <w:t>https://www.curriculosemfronteiras.org/vol19iss3articles/alves-ferraco-gomes.pdf</w:t>
        </w:r>
      </w:hyperlink>
      <w:r w:rsidRPr="00E03CF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E03CF3">
        <w:rPr>
          <w:rFonts w:ascii="Arial" w:hAnsi="Arial" w:cs="Arial"/>
          <w:color w:val="000000"/>
        </w:rPr>
        <w:t xml:space="preserve">Acesso em: </w:t>
      </w:r>
      <w:r>
        <w:rPr>
          <w:rFonts w:ascii="Arial" w:hAnsi="Arial" w:cs="Arial"/>
          <w:color w:val="000000"/>
        </w:rPr>
        <w:t>11 out.</w:t>
      </w:r>
      <w:r w:rsidRPr="00E03CF3">
        <w:rPr>
          <w:rFonts w:ascii="Arial" w:hAnsi="Arial" w:cs="Arial"/>
          <w:color w:val="000000"/>
        </w:rPr>
        <w:t xml:space="preserve"> 2023.</w:t>
      </w:r>
      <w:r>
        <w:rPr>
          <w:rFonts w:ascii="Arial" w:hAnsi="Arial" w:cs="Arial"/>
          <w:color w:val="000000"/>
        </w:rPr>
        <w:t xml:space="preserve"> (Obra relacionada à Área de Concentração)</w:t>
      </w:r>
    </w:p>
    <w:p w14:paraId="3C62198C" w14:textId="77777777" w:rsidR="00E03CF3" w:rsidRDefault="00E03CF3" w:rsidP="00BD4829">
      <w:pPr>
        <w:rPr>
          <w:rFonts w:ascii="Arial" w:hAnsi="Arial" w:cs="Arial"/>
          <w:color w:val="000000"/>
        </w:rPr>
      </w:pPr>
    </w:p>
    <w:p w14:paraId="0573E670" w14:textId="77777777" w:rsidR="00E03CF3" w:rsidRDefault="00BD4829" w:rsidP="00E03CF3">
      <w:pPr>
        <w:rPr>
          <w:rFonts w:ascii="Arial" w:hAnsi="Arial" w:cs="Arial"/>
          <w:color w:val="000000"/>
        </w:rPr>
      </w:pPr>
      <w:r w:rsidRPr="00BD4829">
        <w:rPr>
          <w:rFonts w:ascii="Arial" w:hAnsi="Arial" w:cs="Arial"/>
          <w:color w:val="000000"/>
        </w:rPr>
        <w:t>ALVES-MAZZOTTI, A. J. A "revisão da bibliografia" em teses e dissertações: meus tipos inesquecíveis - o retorno.</w:t>
      </w:r>
      <w:r w:rsidRPr="00BD4829">
        <w:rPr>
          <w:rStyle w:val="apple-converted-space"/>
          <w:rFonts w:ascii="Arial" w:hAnsi="Arial" w:cs="Arial"/>
          <w:color w:val="000000"/>
        </w:rPr>
        <w:t> </w:t>
      </w:r>
      <w:r w:rsidRPr="00BD4829">
        <w:rPr>
          <w:rFonts w:ascii="Arial" w:hAnsi="Arial" w:cs="Arial"/>
          <w:i/>
          <w:iCs/>
          <w:color w:val="000000"/>
        </w:rPr>
        <w:t>In</w:t>
      </w:r>
      <w:r w:rsidRPr="00BD4829">
        <w:rPr>
          <w:rFonts w:ascii="Arial" w:hAnsi="Arial" w:cs="Arial"/>
          <w:color w:val="000000"/>
        </w:rPr>
        <w:t>: BIANCHETTI, L.; MACHADO, A. M. N.</w:t>
      </w:r>
      <w:r w:rsidRPr="00BD4829">
        <w:rPr>
          <w:rStyle w:val="apple-converted-space"/>
          <w:rFonts w:ascii="Arial" w:hAnsi="Arial" w:cs="Arial"/>
          <w:color w:val="000000"/>
        </w:rPr>
        <w:t> </w:t>
      </w:r>
      <w:r w:rsidRPr="00BD4829">
        <w:rPr>
          <w:rFonts w:ascii="Arial" w:hAnsi="Arial" w:cs="Arial"/>
          <w:b/>
          <w:bCs/>
          <w:color w:val="000000"/>
        </w:rPr>
        <w:t>A bússola do escrever</w:t>
      </w:r>
      <w:r w:rsidRPr="00BD4829">
        <w:rPr>
          <w:rFonts w:ascii="Arial" w:hAnsi="Arial" w:cs="Arial"/>
          <w:color w:val="000000"/>
        </w:rPr>
        <w:t xml:space="preserve">: </w:t>
      </w:r>
      <w:r w:rsidRPr="00BD4829">
        <w:rPr>
          <w:rFonts w:ascii="Arial" w:hAnsi="Arial" w:cs="Arial"/>
          <w:color w:val="000000"/>
        </w:rPr>
        <w:lastRenderedPageBreak/>
        <w:t>desafios e estratégias na orientação e escrita de teses e dissertações. 3. ed. São Paulo: Cortez, 2012. p. 41-59.</w:t>
      </w:r>
      <w:r w:rsidR="00E03CF3">
        <w:rPr>
          <w:rFonts w:ascii="Arial" w:hAnsi="Arial" w:cs="Arial"/>
          <w:color w:val="000000"/>
        </w:rPr>
        <w:t xml:space="preserve"> (Obra relacionada à Área de Concentração)</w:t>
      </w:r>
    </w:p>
    <w:p w14:paraId="1C7E6F77" w14:textId="77777777" w:rsidR="00BD4829" w:rsidRPr="00BD4829" w:rsidRDefault="00BD4829" w:rsidP="00BD4829">
      <w:pPr>
        <w:rPr>
          <w:rFonts w:ascii="Arial" w:hAnsi="Arial" w:cs="Arial"/>
          <w:color w:val="000000"/>
        </w:rPr>
      </w:pPr>
    </w:p>
    <w:p w14:paraId="49281493" w14:textId="180B8E30" w:rsidR="006E2223" w:rsidRDefault="00BD4829" w:rsidP="00E03CF3">
      <w:pPr>
        <w:rPr>
          <w:rFonts w:ascii="Arial" w:hAnsi="Arial" w:cs="Arial"/>
          <w:color w:val="000000"/>
        </w:rPr>
      </w:pPr>
      <w:r w:rsidRPr="00BD4829">
        <w:rPr>
          <w:rFonts w:ascii="Arial" w:hAnsi="Arial" w:cs="Arial"/>
          <w:color w:val="000000"/>
        </w:rPr>
        <w:t>SEVERINO, A. J. Pós-graduação e pesquisa: o processo de produção e de sistematização do conhecimento no campo educacional.</w:t>
      </w:r>
      <w:r w:rsidRPr="00BD4829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 </w:t>
      </w:r>
      <w:r w:rsidRPr="00BD4829">
        <w:rPr>
          <w:rFonts w:ascii="Arial" w:hAnsi="Arial" w:cs="Arial"/>
          <w:i/>
          <w:iCs/>
          <w:color w:val="000000"/>
          <w:shd w:val="clear" w:color="auto" w:fill="FFFFFF"/>
        </w:rPr>
        <w:t>In</w:t>
      </w:r>
      <w:r w:rsidRPr="00BD4829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BIANCHETTI, L.; MACHADO, A. M. N. </w:t>
      </w:r>
      <w:r w:rsidRPr="00BD4829">
        <w:rPr>
          <w:rFonts w:ascii="Arial" w:hAnsi="Arial" w:cs="Arial"/>
          <w:b/>
          <w:bCs/>
          <w:color w:val="000000"/>
          <w:shd w:val="clear" w:color="auto" w:fill="FFFFFF"/>
        </w:rPr>
        <w:t>A bússola do escrever</w:t>
      </w:r>
      <w:r w:rsidRPr="00BD4829">
        <w:rPr>
          <w:rStyle w:val="contentpasted2"/>
          <w:rFonts w:ascii="Arial" w:eastAsia="Arial" w:hAnsi="Arial" w:cs="Arial"/>
          <w:color w:val="000000"/>
          <w:shd w:val="clear" w:color="auto" w:fill="FFFFFF"/>
        </w:rPr>
        <w:t>: desafios e estratégias na orientação e escrita de teses e dissertações. 3. ed. São Paulo: Cortez, 2012. p.</w:t>
      </w:r>
      <w:r w:rsidRPr="00BD4829">
        <w:rPr>
          <w:rFonts w:ascii="Arial" w:hAnsi="Arial" w:cs="Arial"/>
          <w:color w:val="000000"/>
        </w:rPr>
        <w:t> 82-101.</w:t>
      </w:r>
      <w:r w:rsidR="00E03CF3">
        <w:rPr>
          <w:rFonts w:ascii="Arial" w:hAnsi="Arial" w:cs="Arial"/>
          <w:color w:val="000000"/>
        </w:rPr>
        <w:t xml:space="preserve"> (Obra relacionada à Área de Concentração)</w:t>
      </w:r>
    </w:p>
    <w:p w14:paraId="07BC2209" w14:textId="77777777" w:rsidR="00E03CF3" w:rsidRPr="00E03CF3" w:rsidRDefault="00E03CF3" w:rsidP="00E03CF3">
      <w:pPr>
        <w:rPr>
          <w:rFonts w:ascii="Arial" w:hAnsi="Arial" w:cs="Arial"/>
          <w:color w:val="000000"/>
        </w:rPr>
      </w:pPr>
    </w:p>
    <w:p w14:paraId="1A436C17" w14:textId="62FE7271" w:rsidR="006E2223" w:rsidRPr="006E2223" w:rsidRDefault="006E2223" w:rsidP="006E2223">
      <w:pPr>
        <w:rPr>
          <w:rFonts w:ascii="Arial" w:hAnsi="Arial" w:cs="Arial"/>
          <w:color w:val="000000"/>
        </w:rPr>
      </w:pPr>
      <w:r w:rsidRPr="006E2223">
        <w:rPr>
          <w:rFonts w:ascii="Arial" w:hAnsi="Arial" w:cs="Arial"/>
          <w:color w:val="000000"/>
        </w:rPr>
        <w:t xml:space="preserve">CENPEC. Centro </w:t>
      </w:r>
      <w:r>
        <w:rPr>
          <w:rFonts w:ascii="Arial" w:hAnsi="Arial" w:cs="Arial"/>
          <w:color w:val="000000"/>
        </w:rPr>
        <w:t>d</w:t>
      </w:r>
      <w:r w:rsidRPr="006E2223">
        <w:rPr>
          <w:rFonts w:ascii="Arial" w:hAnsi="Arial" w:cs="Arial"/>
          <w:color w:val="000000"/>
        </w:rPr>
        <w:t xml:space="preserve">e Estudos </w:t>
      </w:r>
      <w:r>
        <w:rPr>
          <w:rFonts w:ascii="Arial" w:hAnsi="Arial" w:cs="Arial"/>
          <w:color w:val="000000"/>
        </w:rPr>
        <w:t>e</w:t>
      </w:r>
      <w:r w:rsidRPr="006E2223">
        <w:rPr>
          <w:rFonts w:ascii="Arial" w:hAnsi="Arial" w:cs="Arial"/>
          <w:color w:val="000000"/>
        </w:rPr>
        <w:t xml:space="preserve"> Pesquisas </w:t>
      </w:r>
      <w:r>
        <w:rPr>
          <w:rFonts w:ascii="Arial" w:hAnsi="Arial" w:cs="Arial"/>
          <w:color w:val="000000"/>
        </w:rPr>
        <w:t>e</w:t>
      </w:r>
      <w:r w:rsidRPr="006E2223">
        <w:rPr>
          <w:rFonts w:ascii="Arial" w:hAnsi="Arial" w:cs="Arial"/>
          <w:color w:val="000000"/>
        </w:rPr>
        <w:t xml:space="preserve">m Educação, Cultura </w:t>
      </w:r>
      <w:r>
        <w:rPr>
          <w:rFonts w:ascii="Arial" w:hAnsi="Arial" w:cs="Arial"/>
          <w:color w:val="000000"/>
        </w:rPr>
        <w:t>e</w:t>
      </w:r>
      <w:r w:rsidRPr="006E2223">
        <w:rPr>
          <w:rFonts w:ascii="Arial" w:hAnsi="Arial" w:cs="Arial"/>
          <w:color w:val="000000"/>
        </w:rPr>
        <w:t xml:space="preserve"> Ação Comunitária.  </w:t>
      </w:r>
      <w:r w:rsidRPr="006E2223">
        <w:rPr>
          <w:rFonts w:ascii="Arial" w:hAnsi="Arial" w:cs="Arial"/>
          <w:b/>
          <w:bCs/>
          <w:color w:val="000000"/>
        </w:rPr>
        <w:t xml:space="preserve">Educação pública no Brasil: </w:t>
      </w:r>
      <w:r w:rsidRPr="006E2223">
        <w:rPr>
          <w:rFonts w:ascii="Arial" w:hAnsi="Arial" w:cs="Arial"/>
          <w:color w:val="000000"/>
        </w:rPr>
        <w:t>contexto atual e perspectivas para os próximos anos. São Paulo: CENPEC, 2022.</w:t>
      </w:r>
      <w:r>
        <w:rPr>
          <w:rFonts w:ascii="Arial" w:hAnsi="Arial" w:cs="Arial"/>
          <w:color w:val="000000"/>
        </w:rPr>
        <w:t xml:space="preserve"> Disponível em: </w:t>
      </w:r>
      <w:hyperlink r:id="rId10" w:history="1">
        <w:r w:rsidR="00A40C7C" w:rsidRPr="00EE369D">
          <w:rPr>
            <w:rStyle w:val="Hyperlink"/>
            <w:rFonts w:ascii="Arial" w:hAnsi="Arial" w:cs="Arial"/>
          </w:rPr>
          <w:t>https://www.cenpec.org.br/noticias/para-pensar-a-educacao-publica-no-brasil-no-pos-pandemia</w:t>
        </w:r>
      </w:hyperlink>
      <w:r w:rsidR="00A40C7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Acesso em: 11 out. 2023.</w:t>
      </w:r>
      <w:r w:rsidR="00E03CF3">
        <w:rPr>
          <w:rFonts w:ascii="Arial" w:hAnsi="Arial" w:cs="Arial"/>
          <w:color w:val="000000"/>
        </w:rPr>
        <w:t xml:space="preserve"> (Obra relacionada à Linha de Pesquisa)</w:t>
      </w:r>
    </w:p>
    <w:p w14:paraId="520299B8" w14:textId="77777777" w:rsidR="006E2223" w:rsidRPr="006E2223" w:rsidRDefault="006E2223" w:rsidP="006E2223">
      <w:pPr>
        <w:rPr>
          <w:rFonts w:ascii="Arial" w:hAnsi="Arial" w:cs="Arial"/>
          <w:color w:val="000000"/>
        </w:rPr>
      </w:pPr>
    </w:p>
    <w:p w14:paraId="4A707E21" w14:textId="06CF7665" w:rsidR="006E2223" w:rsidRPr="006E2223" w:rsidRDefault="006E2223" w:rsidP="006E2223">
      <w:pPr>
        <w:rPr>
          <w:rFonts w:ascii="Arial" w:hAnsi="Arial" w:cs="Arial"/>
          <w:color w:val="000000"/>
        </w:rPr>
      </w:pPr>
      <w:r w:rsidRPr="006E2223">
        <w:rPr>
          <w:rFonts w:ascii="Arial" w:hAnsi="Arial" w:cs="Arial"/>
          <w:color w:val="000000"/>
        </w:rPr>
        <w:t xml:space="preserve">SAVIANI, </w:t>
      </w:r>
      <w:proofErr w:type="gramStart"/>
      <w:r w:rsidRPr="006E2223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.</w:t>
      </w:r>
      <w:r w:rsidRPr="006E2223">
        <w:rPr>
          <w:rFonts w:ascii="Arial" w:hAnsi="Arial" w:cs="Arial"/>
          <w:color w:val="000000"/>
        </w:rPr>
        <w:t>.</w:t>
      </w:r>
      <w:proofErr w:type="gramEnd"/>
      <w:r w:rsidRPr="006E2223">
        <w:rPr>
          <w:rFonts w:ascii="Arial" w:hAnsi="Arial" w:cs="Arial"/>
          <w:color w:val="000000"/>
        </w:rPr>
        <w:t xml:space="preserve"> Crise estrutural, conjuntura nacional, </w:t>
      </w:r>
      <w:proofErr w:type="spellStart"/>
      <w:r w:rsidRPr="006E2223">
        <w:rPr>
          <w:rFonts w:ascii="Arial" w:hAnsi="Arial" w:cs="Arial"/>
          <w:color w:val="000000"/>
        </w:rPr>
        <w:t>coronavirus</w:t>
      </w:r>
      <w:proofErr w:type="spellEnd"/>
      <w:r w:rsidRPr="006E2223">
        <w:rPr>
          <w:rFonts w:ascii="Arial" w:hAnsi="Arial" w:cs="Arial"/>
          <w:color w:val="000000"/>
        </w:rPr>
        <w:t xml:space="preserve"> e educação</w:t>
      </w:r>
      <w:r>
        <w:rPr>
          <w:rFonts w:ascii="Arial" w:hAnsi="Arial" w:cs="Arial"/>
          <w:color w:val="000000"/>
        </w:rPr>
        <w:t>:</w:t>
      </w:r>
      <w:r w:rsidRPr="006E2223">
        <w:rPr>
          <w:rFonts w:ascii="Arial" w:hAnsi="Arial" w:cs="Arial"/>
          <w:color w:val="000000"/>
        </w:rPr>
        <w:t xml:space="preserve"> o desmonte da educação nacional. </w:t>
      </w:r>
      <w:r w:rsidRPr="006E2223">
        <w:rPr>
          <w:rFonts w:ascii="Arial" w:hAnsi="Arial" w:cs="Arial"/>
          <w:b/>
          <w:bCs/>
          <w:color w:val="000000"/>
        </w:rPr>
        <w:t xml:space="preserve">Rev. </w:t>
      </w:r>
      <w:proofErr w:type="spellStart"/>
      <w:r w:rsidRPr="006E2223">
        <w:rPr>
          <w:rFonts w:ascii="Arial" w:hAnsi="Arial" w:cs="Arial"/>
          <w:b/>
          <w:bCs/>
          <w:color w:val="000000"/>
        </w:rPr>
        <w:t>Exitus</w:t>
      </w:r>
      <w:proofErr w:type="spellEnd"/>
      <w:r w:rsidRPr="006E2223">
        <w:rPr>
          <w:rFonts w:ascii="Arial" w:hAnsi="Arial" w:cs="Arial"/>
          <w:color w:val="000000"/>
        </w:rPr>
        <w:t xml:space="preserve">, Santarém, v. 10, e020063, 2020. Disponível em </w:t>
      </w:r>
      <w:hyperlink r:id="rId11" w:history="1">
        <w:r w:rsidR="00A40C7C" w:rsidRPr="00EE369D">
          <w:rPr>
            <w:rStyle w:val="Hyperlink"/>
            <w:rFonts w:ascii="Arial" w:hAnsi="Arial" w:cs="Arial"/>
          </w:rPr>
          <w:t>http://educa.fcc.org.br/scielo.php?script=sci_arttext&amp;pid=S2237-94602020000100012&amp;lng=pt&amp;nrm=iso</w:t>
        </w:r>
      </w:hyperlink>
      <w:r w:rsidR="00A40C7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A</w:t>
      </w:r>
      <w:r w:rsidRPr="006E2223">
        <w:rPr>
          <w:rFonts w:ascii="Arial" w:hAnsi="Arial" w:cs="Arial"/>
          <w:color w:val="000000"/>
        </w:rPr>
        <w:t>cesso em</w:t>
      </w:r>
      <w:r>
        <w:rPr>
          <w:rFonts w:ascii="Arial" w:hAnsi="Arial" w:cs="Arial"/>
          <w:color w:val="000000"/>
        </w:rPr>
        <w:t>:</w:t>
      </w:r>
      <w:r w:rsidRPr="006E2223">
        <w:rPr>
          <w:rFonts w:ascii="Arial" w:hAnsi="Arial" w:cs="Arial"/>
          <w:color w:val="000000"/>
        </w:rPr>
        <w:t xml:space="preserve"> 11 out. 2023</w:t>
      </w:r>
      <w:r>
        <w:rPr>
          <w:rFonts w:ascii="Arial" w:hAnsi="Arial" w:cs="Arial"/>
          <w:color w:val="000000"/>
        </w:rPr>
        <w:t>.</w:t>
      </w:r>
      <w:r w:rsidR="00E03CF3">
        <w:rPr>
          <w:rFonts w:ascii="Arial" w:hAnsi="Arial" w:cs="Arial"/>
          <w:color w:val="000000"/>
        </w:rPr>
        <w:t xml:space="preserve"> (Obra relacionada à Linha de Pesquisa)</w:t>
      </w:r>
    </w:p>
    <w:p w14:paraId="4EE80902" w14:textId="77777777" w:rsidR="006E2223" w:rsidRPr="00BD4829" w:rsidRDefault="006E2223" w:rsidP="00BD4829">
      <w:pPr>
        <w:spacing w:line="360" w:lineRule="auto"/>
        <w:ind w:right="-285"/>
        <w:rPr>
          <w:rFonts w:ascii="Arial" w:hAnsi="Arial" w:cs="Arial"/>
        </w:rPr>
      </w:pPr>
    </w:p>
    <w:sectPr w:rsidR="006E2223" w:rsidRPr="00BD4829" w:rsidSect="00F25CDD">
      <w:headerReference w:type="default" r:id="rId12"/>
      <w:footerReference w:type="default" r:id="rId13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25C4" w14:textId="77777777" w:rsidR="00CC046D" w:rsidRDefault="00CC046D">
      <w:r>
        <w:separator/>
      </w:r>
    </w:p>
  </w:endnote>
  <w:endnote w:type="continuationSeparator" w:id="0">
    <w:p w14:paraId="5999AA7F" w14:textId="77777777" w:rsidR="00CC046D" w:rsidRDefault="00C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7EC6" w14:textId="77777777" w:rsidR="00CC046D" w:rsidRDefault="00CC046D">
      <w:r>
        <w:separator/>
      </w:r>
    </w:p>
  </w:footnote>
  <w:footnote w:type="continuationSeparator" w:id="0">
    <w:p w14:paraId="76E0DAD2" w14:textId="77777777" w:rsidR="00CC046D" w:rsidRDefault="00CC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6BA1C09"/>
    <w:multiLevelType w:val="multilevel"/>
    <w:tmpl w:val="82C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2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1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3715"/>
    <w:rsid w:val="000448AE"/>
    <w:rsid w:val="00046F0C"/>
    <w:rsid w:val="0005273C"/>
    <w:rsid w:val="00057DFA"/>
    <w:rsid w:val="00071C69"/>
    <w:rsid w:val="00074D92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633A"/>
    <w:rsid w:val="001A7F45"/>
    <w:rsid w:val="001B1C22"/>
    <w:rsid w:val="001E11FD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1435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0999"/>
    <w:rsid w:val="003D27D2"/>
    <w:rsid w:val="003F1648"/>
    <w:rsid w:val="004233AE"/>
    <w:rsid w:val="0042344B"/>
    <w:rsid w:val="004236DF"/>
    <w:rsid w:val="00427DE1"/>
    <w:rsid w:val="00432791"/>
    <w:rsid w:val="00433156"/>
    <w:rsid w:val="00435BB2"/>
    <w:rsid w:val="00435C73"/>
    <w:rsid w:val="004460B2"/>
    <w:rsid w:val="00486D55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64128"/>
    <w:rsid w:val="00565DA8"/>
    <w:rsid w:val="00574A20"/>
    <w:rsid w:val="00575B49"/>
    <w:rsid w:val="00584A4B"/>
    <w:rsid w:val="005851FB"/>
    <w:rsid w:val="005902F1"/>
    <w:rsid w:val="00590BC6"/>
    <w:rsid w:val="005978AC"/>
    <w:rsid w:val="005A1898"/>
    <w:rsid w:val="005A4B90"/>
    <w:rsid w:val="005B1CBE"/>
    <w:rsid w:val="005C2690"/>
    <w:rsid w:val="005C441C"/>
    <w:rsid w:val="005C65E8"/>
    <w:rsid w:val="005C7A4B"/>
    <w:rsid w:val="005D0150"/>
    <w:rsid w:val="005E2831"/>
    <w:rsid w:val="0061221E"/>
    <w:rsid w:val="006169EB"/>
    <w:rsid w:val="006211AF"/>
    <w:rsid w:val="00622E68"/>
    <w:rsid w:val="00625634"/>
    <w:rsid w:val="006268C6"/>
    <w:rsid w:val="00634E00"/>
    <w:rsid w:val="00643847"/>
    <w:rsid w:val="006454C9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223"/>
    <w:rsid w:val="006E2BD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90239"/>
    <w:rsid w:val="007967AC"/>
    <w:rsid w:val="00796BA0"/>
    <w:rsid w:val="007A098F"/>
    <w:rsid w:val="007B1F20"/>
    <w:rsid w:val="007B6445"/>
    <w:rsid w:val="007C6A35"/>
    <w:rsid w:val="007D5206"/>
    <w:rsid w:val="007E0298"/>
    <w:rsid w:val="007F083F"/>
    <w:rsid w:val="007F3F94"/>
    <w:rsid w:val="008031CE"/>
    <w:rsid w:val="00804285"/>
    <w:rsid w:val="00815E62"/>
    <w:rsid w:val="00821818"/>
    <w:rsid w:val="00823098"/>
    <w:rsid w:val="0083577C"/>
    <w:rsid w:val="008419E8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21E62"/>
    <w:rsid w:val="00A24FFB"/>
    <w:rsid w:val="00A2542E"/>
    <w:rsid w:val="00A260D8"/>
    <w:rsid w:val="00A311BB"/>
    <w:rsid w:val="00A3602D"/>
    <w:rsid w:val="00A37A06"/>
    <w:rsid w:val="00A37ADA"/>
    <w:rsid w:val="00A40C7C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A66E4"/>
    <w:rsid w:val="00BB61DF"/>
    <w:rsid w:val="00BC1440"/>
    <w:rsid w:val="00BD4829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50EAB"/>
    <w:rsid w:val="00C608ED"/>
    <w:rsid w:val="00C77B63"/>
    <w:rsid w:val="00C804CF"/>
    <w:rsid w:val="00C81614"/>
    <w:rsid w:val="00C85488"/>
    <w:rsid w:val="00C864FF"/>
    <w:rsid w:val="00C87271"/>
    <w:rsid w:val="00C93BF9"/>
    <w:rsid w:val="00C951EF"/>
    <w:rsid w:val="00CA401B"/>
    <w:rsid w:val="00CB7870"/>
    <w:rsid w:val="00CC046D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46EB"/>
    <w:rsid w:val="00D15AE8"/>
    <w:rsid w:val="00D201BC"/>
    <w:rsid w:val="00D26D0D"/>
    <w:rsid w:val="00D27B92"/>
    <w:rsid w:val="00D33850"/>
    <w:rsid w:val="00D34076"/>
    <w:rsid w:val="00D34734"/>
    <w:rsid w:val="00D40424"/>
    <w:rsid w:val="00D40D32"/>
    <w:rsid w:val="00D444A9"/>
    <w:rsid w:val="00D451CC"/>
    <w:rsid w:val="00D45D3E"/>
    <w:rsid w:val="00D621F7"/>
    <w:rsid w:val="00D712F9"/>
    <w:rsid w:val="00D91175"/>
    <w:rsid w:val="00D96FFD"/>
    <w:rsid w:val="00DA340D"/>
    <w:rsid w:val="00DA37E8"/>
    <w:rsid w:val="00DA616B"/>
    <w:rsid w:val="00DA6291"/>
    <w:rsid w:val="00DB0C96"/>
    <w:rsid w:val="00DB0ED6"/>
    <w:rsid w:val="00DB0EE4"/>
    <w:rsid w:val="00DB2A7A"/>
    <w:rsid w:val="00DF70A9"/>
    <w:rsid w:val="00DF7CC6"/>
    <w:rsid w:val="00E03CF3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61764"/>
    <w:rsid w:val="00E61F5E"/>
    <w:rsid w:val="00E663B5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29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D4829"/>
  </w:style>
  <w:style w:type="character" w:customStyle="1" w:styleId="contentpasted2">
    <w:name w:val="contentpasted2"/>
    <w:basedOn w:val="Fontepargpadro"/>
    <w:rsid w:val="00BD4829"/>
  </w:style>
  <w:style w:type="character" w:customStyle="1" w:styleId="contentpasted1">
    <w:name w:val="contentpasted1"/>
    <w:basedOn w:val="Fontepargpadro"/>
    <w:rsid w:val="00BD4829"/>
  </w:style>
  <w:style w:type="paragraph" w:customStyle="1" w:styleId="contentpasted0">
    <w:name w:val="contentpasted0"/>
    <w:basedOn w:val="Normal"/>
    <w:rsid w:val="006E222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40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iculosemfronteiras.org/vol19iss3articles/alves-ferraco-gomes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.fcc.org.br/scielo.php?script=sci_arttext&amp;pid=S2237-94602020000100012&amp;lng=pt&amp;nrm=is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npec.org.br/noticias/para-pensar-a-educacao-publica-no-brasil-no-pos-pandem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rriculosemfronteiras.org/vol19iss3articles/alves-ferraco-gome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3D31-8923-4AF4-9B2C-6A083EE6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4067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Rafael Angelo Bunhi Pinto</cp:lastModifiedBy>
  <cp:revision>17</cp:revision>
  <cp:lastPrinted>2022-09-16T15:03:00Z</cp:lastPrinted>
  <dcterms:created xsi:type="dcterms:W3CDTF">2023-10-11T15:38:00Z</dcterms:created>
  <dcterms:modified xsi:type="dcterms:W3CDTF">2023-10-19T15:18:00Z</dcterms:modified>
</cp:coreProperties>
</file>