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3396B" w14:textId="66D0165E" w:rsidR="00CB7870" w:rsidRPr="005A4B90" w:rsidRDefault="00CB7870" w:rsidP="005A4B90">
      <w:pPr>
        <w:pStyle w:val="Default"/>
        <w:jc w:val="center"/>
        <w:rPr>
          <w:b/>
          <w:bCs/>
          <w:sz w:val="32"/>
          <w:szCs w:val="32"/>
          <w:u w:val="single"/>
        </w:rPr>
      </w:pPr>
      <w:r w:rsidRPr="005A4B90">
        <w:rPr>
          <w:b/>
          <w:bCs/>
          <w:sz w:val="32"/>
          <w:szCs w:val="32"/>
          <w:u w:val="single"/>
        </w:rPr>
        <w:t xml:space="preserve">ANEXO </w:t>
      </w:r>
      <w:r w:rsidR="00331435" w:rsidRPr="005A4B90">
        <w:rPr>
          <w:b/>
          <w:bCs/>
          <w:sz w:val="32"/>
          <w:szCs w:val="32"/>
          <w:u w:val="single"/>
        </w:rPr>
        <w:t>I</w:t>
      </w:r>
      <w:r w:rsidRPr="005A4B90">
        <w:rPr>
          <w:b/>
          <w:bCs/>
          <w:sz w:val="32"/>
          <w:szCs w:val="32"/>
          <w:u w:val="single"/>
        </w:rPr>
        <w:t>V</w:t>
      </w:r>
    </w:p>
    <w:p w14:paraId="538E9C48" w14:textId="77777777" w:rsidR="00CB7870" w:rsidRPr="007B6445" w:rsidRDefault="00CB7870" w:rsidP="00CB7870">
      <w:pPr>
        <w:pStyle w:val="Default"/>
        <w:jc w:val="center"/>
        <w:rPr>
          <w:b/>
          <w:bCs/>
          <w:highlight w:val="yellow"/>
        </w:rPr>
      </w:pPr>
    </w:p>
    <w:p w14:paraId="3C5C441A" w14:textId="77777777" w:rsidR="00CB7870" w:rsidRPr="00BD4829" w:rsidRDefault="00CB7870" w:rsidP="00CB7870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</w:rPr>
      </w:pPr>
    </w:p>
    <w:p w14:paraId="3AD5DBAB" w14:textId="77777777" w:rsidR="001D6AE6" w:rsidRPr="00BD4829" w:rsidRDefault="001D6AE6" w:rsidP="001D6AE6">
      <w:pPr>
        <w:pStyle w:val="Default"/>
        <w:jc w:val="center"/>
        <w:rPr>
          <w:b/>
          <w:bCs/>
        </w:rPr>
      </w:pPr>
      <w:r w:rsidRPr="00BD4829">
        <w:rPr>
          <w:b/>
          <w:bCs/>
        </w:rPr>
        <w:t>RELAÇÃO DE OBRAS E DEMAIS TEXTOS DE APOIO PARA A PROVA ESCRITA</w:t>
      </w:r>
    </w:p>
    <w:p w14:paraId="25B14E73" w14:textId="77777777" w:rsidR="001D6AE6" w:rsidRDefault="001D6AE6" w:rsidP="001D6AE6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</w:rPr>
      </w:pPr>
    </w:p>
    <w:p w14:paraId="02A5918A" w14:textId="77777777" w:rsidR="001D6AE6" w:rsidRPr="00BD4829" w:rsidRDefault="001D6AE6" w:rsidP="001D6AE6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</w:rPr>
      </w:pPr>
    </w:p>
    <w:p w14:paraId="1E1B55D1" w14:textId="77777777" w:rsidR="001D6AE6" w:rsidRPr="00BD4829" w:rsidRDefault="001D6AE6" w:rsidP="001D6AE6">
      <w:pPr>
        <w:pStyle w:val="Default"/>
        <w:jc w:val="center"/>
        <w:rPr>
          <w:b/>
          <w:bCs/>
          <w:u w:val="single"/>
        </w:rPr>
      </w:pPr>
      <w:r w:rsidRPr="00BD4829">
        <w:rPr>
          <w:b/>
          <w:bCs/>
          <w:u w:val="single"/>
        </w:rPr>
        <w:t>LINHA DE PESQUISA: COTIDIANO ESCOLAR, PRÁTICAS EDUCATIVAS E FORMAÇÃO DE PROFESSORES</w:t>
      </w:r>
    </w:p>
    <w:p w14:paraId="19B7E3B5" w14:textId="77777777" w:rsidR="001D6AE6" w:rsidRDefault="001D6AE6" w:rsidP="001D6AE6">
      <w:pPr>
        <w:pStyle w:val="Default"/>
        <w:rPr>
          <w:b/>
          <w:bCs/>
        </w:rPr>
      </w:pPr>
    </w:p>
    <w:p w14:paraId="3EA753BF" w14:textId="77777777" w:rsidR="001D6AE6" w:rsidRDefault="001D6AE6" w:rsidP="001D6AE6">
      <w:pPr>
        <w:pStyle w:val="Default"/>
        <w:rPr>
          <w:b/>
          <w:bCs/>
        </w:rPr>
      </w:pPr>
    </w:p>
    <w:p w14:paraId="34449AAF" w14:textId="77777777" w:rsidR="001D6AE6" w:rsidRPr="002A1066" w:rsidRDefault="001D6AE6" w:rsidP="002F204F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2A1066">
        <w:rPr>
          <w:rFonts w:ascii="Arial" w:hAnsi="Arial" w:cs="Arial"/>
          <w:color w:val="000000" w:themeColor="text1"/>
        </w:rPr>
        <w:t xml:space="preserve">NÓVOA, </w:t>
      </w:r>
      <w:proofErr w:type="spellStart"/>
      <w:r w:rsidRPr="002A1066">
        <w:rPr>
          <w:rFonts w:ascii="Arial" w:hAnsi="Arial" w:cs="Arial"/>
          <w:color w:val="000000" w:themeColor="text1"/>
        </w:rPr>
        <w:t>Antonio</w:t>
      </w:r>
      <w:proofErr w:type="spellEnd"/>
      <w:r w:rsidRPr="002A1066">
        <w:rPr>
          <w:rFonts w:ascii="Arial" w:hAnsi="Arial" w:cs="Arial"/>
          <w:color w:val="000000" w:themeColor="text1"/>
        </w:rPr>
        <w:t>. Educação 2021: para uma história do futuro</w:t>
      </w:r>
      <w:r w:rsidRPr="00093963">
        <w:rPr>
          <w:rFonts w:ascii="Arial" w:hAnsi="Arial" w:cs="Arial"/>
          <w:color w:val="000000" w:themeColor="text1"/>
        </w:rPr>
        <w:t>.</w:t>
      </w:r>
      <w:r w:rsidRPr="002A1066">
        <w:rPr>
          <w:rFonts w:ascii="Arial" w:hAnsi="Arial" w:cs="Arial"/>
          <w:b/>
          <w:bCs/>
          <w:color w:val="000000" w:themeColor="text1"/>
        </w:rPr>
        <w:t xml:space="preserve"> Revista </w:t>
      </w:r>
      <w:proofErr w:type="spellStart"/>
      <w:r w:rsidRPr="002A1066">
        <w:rPr>
          <w:rFonts w:ascii="Arial" w:hAnsi="Arial" w:cs="Arial"/>
          <w:b/>
          <w:bCs/>
          <w:color w:val="000000" w:themeColor="text1"/>
        </w:rPr>
        <w:t>Iberoamericana</w:t>
      </w:r>
      <w:proofErr w:type="spellEnd"/>
      <w:r w:rsidRPr="002A1066">
        <w:rPr>
          <w:rFonts w:ascii="Arial" w:hAnsi="Arial" w:cs="Arial"/>
          <w:b/>
          <w:bCs/>
          <w:color w:val="000000" w:themeColor="text1"/>
        </w:rPr>
        <w:t xml:space="preserve"> de </w:t>
      </w:r>
      <w:proofErr w:type="spellStart"/>
      <w:r w:rsidRPr="002A1066">
        <w:rPr>
          <w:rFonts w:ascii="Arial" w:hAnsi="Arial" w:cs="Arial"/>
          <w:b/>
          <w:bCs/>
          <w:color w:val="000000" w:themeColor="text1"/>
        </w:rPr>
        <w:t>Educación</w:t>
      </w:r>
      <w:proofErr w:type="spellEnd"/>
      <w:r w:rsidRPr="002A1066">
        <w:rPr>
          <w:rFonts w:ascii="Arial" w:hAnsi="Arial" w:cs="Arial"/>
          <w:b/>
          <w:bCs/>
          <w:color w:val="000000" w:themeColor="text1"/>
        </w:rPr>
        <w:t xml:space="preserve">. </w:t>
      </w:r>
      <w:r>
        <w:rPr>
          <w:rFonts w:ascii="Arial" w:hAnsi="Arial" w:cs="Arial"/>
          <w:color w:val="000000" w:themeColor="text1"/>
        </w:rPr>
        <w:t>n. 49, p. 1-18</w:t>
      </w:r>
      <w:r w:rsidRPr="002A1066">
        <w:rPr>
          <w:rFonts w:ascii="Arial" w:hAnsi="Arial" w:cs="Arial"/>
          <w:color w:val="000000" w:themeColor="text1"/>
        </w:rPr>
        <w:t xml:space="preserve">. 2009. Disponível em: </w:t>
      </w:r>
      <w:hyperlink r:id="rId8" w:history="1">
        <w:r w:rsidRPr="00627DD6">
          <w:rPr>
            <w:rStyle w:val="Hyperlink"/>
            <w:rFonts w:ascii="Arial" w:hAnsi="Arial" w:cs="Arial"/>
          </w:rPr>
          <w:t>https://rieoei.org/historico/documentos/rie49a07_por.pdf</w:t>
        </w:r>
      </w:hyperlink>
      <w:r w:rsidRPr="002A106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Acesso em: 16 out. 2026. </w:t>
      </w:r>
      <w:r w:rsidRPr="000871B1">
        <w:rPr>
          <w:rFonts w:ascii="Arial" w:hAnsi="Arial" w:cs="Arial"/>
          <w:color w:val="000000"/>
        </w:rPr>
        <w:t>(Obra relacionada à Área de Concentração)</w:t>
      </w:r>
    </w:p>
    <w:p w14:paraId="46EEEC50" w14:textId="77777777" w:rsidR="001D6AE6" w:rsidRPr="002A1066" w:rsidRDefault="001D6AE6" w:rsidP="002F204F">
      <w:pPr>
        <w:pStyle w:val="Default"/>
        <w:jc w:val="both"/>
        <w:rPr>
          <w:b/>
          <w:bCs/>
        </w:rPr>
      </w:pPr>
    </w:p>
    <w:p w14:paraId="56EC9081" w14:textId="77777777" w:rsidR="001D6AE6" w:rsidRPr="000871B1" w:rsidRDefault="001D6AE6" w:rsidP="002F204F">
      <w:pPr>
        <w:jc w:val="both"/>
        <w:rPr>
          <w:rFonts w:ascii="Arial" w:hAnsi="Arial" w:cs="Arial"/>
          <w:color w:val="000000"/>
        </w:rPr>
      </w:pPr>
      <w:r w:rsidRPr="000871B1">
        <w:rPr>
          <w:rFonts w:ascii="Arial" w:hAnsi="Arial" w:cs="Arial"/>
          <w:color w:val="000000"/>
        </w:rPr>
        <w:t>ALVES-MAZZOTTI, A. J. A "revisão da bibliografia" em teses e dissertações: meus tipos inesquecíveis - o retorno.</w:t>
      </w:r>
      <w:r w:rsidRPr="000871B1">
        <w:rPr>
          <w:rStyle w:val="apple-converted-space"/>
          <w:rFonts w:ascii="Arial" w:hAnsi="Arial" w:cs="Arial"/>
          <w:color w:val="000000"/>
        </w:rPr>
        <w:t> </w:t>
      </w:r>
      <w:r w:rsidRPr="000871B1">
        <w:rPr>
          <w:rFonts w:ascii="Arial" w:hAnsi="Arial" w:cs="Arial"/>
          <w:i/>
          <w:iCs/>
          <w:color w:val="000000"/>
        </w:rPr>
        <w:t>In</w:t>
      </w:r>
      <w:r w:rsidRPr="000871B1">
        <w:rPr>
          <w:rFonts w:ascii="Arial" w:hAnsi="Arial" w:cs="Arial"/>
          <w:color w:val="000000"/>
        </w:rPr>
        <w:t>: BIANCHETTI, L.; MACHADO, A. M. N.</w:t>
      </w:r>
      <w:r w:rsidRPr="000871B1">
        <w:rPr>
          <w:rStyle w:val="apple-converted-space"/>
          <w:rFonts w:ascii="Arial" w:hAnsi="Arial" w:cs="Arial"/>
          <w:color w:val="000000"/>
        </w:rPr>
        <w:t> </w:t>
      </w:r>
      <w:r w:rsidRPr="000871B1">
        <w:rPr>
          <w:rFonts w:ascii="Arial" w:hAnsi="Arial" w:cs="Arial"/>
          <w:b/>
          <w:bCs/>
          <w:color w:val="000000"/>
        </w:rPr>
        <w:t>A bússola do escrever</w:t>
      </w:r>
      <w:r w:rsidRPr="000871B1">
        <w:rPr>
          <w:rFonts w:ascii="Arial" w:hAnsi="Arial" w:cs="Arial"/>
          <w:color w:val="000000"/>
        </w:rPr>
        <w:t>: desafios e estratégias na orientação e escrita de teses e dissertações. 3. ed. São Paulo: Cortez, 2012. p. 41-59. (Obra relacionada à Área de Concentração)</w:t>
      </w:r>
    </w:p>
    <w:p w14:paraId="4C707DBA" w14:textId="77777777" w:rsidR="001D6AE6" w:rsidRPr="000871B1" w:rsidRDefault="001D6AE6" w:rsidP="002F204F">
      <w:pPr>
        <w:jc w:val="both"/>
        <w:rPr>
          <w:rFonts w:ascii="Arial" w:hAnsi="Arial" w:cs="Arial"/>
          <w:color w:val="000000"/>
        </w:rPr>
      </w:pPr>
    </w:p>
    <w:p w14:paraId="129432BF" w14:textId="77777777" w:rsidR="001D6AE6" w:rsidRPr="000871B1" w:rsidRDefault="001D6AE6" w:rsidP="002F204F">
      <w:pPr>
        <w:jc w:val="both"/>
        <w:rPr>
          <w:rFonts w:ascii="Arial" w:hAnsi="Arial" w:cs="Arial"/>
          <w:color w:val="000000"/>
        </w:rPr>
      </w:pPr>
      <w:r w:rsidRPr="000871B1">
        <w:rPr>
          <w:rFonts w:ascii="Arial" w:hAnsi="Arial" w:cs="Arial"/>
          <w:color w:val="000000"/>
        </w:rPr>
        <w:t>SEVERINO, A. J. Pós-graduação e pesquisa: o processo de produção e de sistematização do conhecimento no campo educacional.</w:t>
      </w:r>
      <w:r w:rsidRPr="000871B1">
        <w:rPr>
          <w:rStyle w:val="contentpasted2"/>
          <w:rFonts w:ascii="Arial" w:eastAsia="Arial" w:hAnsi="Arial" w:cs="Arial"/>
          <w:color w:val="000000"/>
          <w:shd w:val="clear" w:color="auto" w:fill="FFFFFF"/>
        </w:rPr>
        <w:t> </w:t>
      </w:r>
      <w:r w:rsidRPr="000871B1">
        <w:rPr>
          <w:rFonts w:ascii="Arial" w:hAnsi="Arial" w:cs="Arial"/>
          <w:i/>
          <w:iCs/>
          <w:color w:val="000000"/>
          <w:shd w:val="clear" w:color="auto" w:fill="FFFFFF"/>
        </w:rPr>
        <w:t>In</w:t>
      </w:r>
      <w:r w:rsidRPr="000871B1">
        <w:rPr>
          <w:rStyle w:val="contentpasted2"/>
          <w:rFonts w:ascii="Arial" w:eastAsia="Arial" w:hAnsi="Arial" w:cs="Arial"/>
          <w:color w:val="000000"/>
          <w:shd w:val="clear" w:color="auto" w:fill="FFFFFF"/>
        </w:rPr>
        <w:t>: BIANCHETTI, L.; MACHADO, A. M. N. </w:t>
      </w:r>
      <w:r w:rsidRPr="000871B1">
        <w:rPr>
          <w:rFonts w:ascii="Arial" w:hAnsi="Arial" w:cs="Arial"/>
          <w:b/>
          <w:bCs/>
          <w:color w:val="000000"/>
          <w:shd w:val="clear" w:color="auto" w:fill="FFFFFF"/>
        </w:rPr>
        <w:t>A bússola do escrever</w:t>
      </w:r>
      <w:r w:rsidRPr="000871B1">
        <w:rPr>
          <w:rStyle w:val="contentpasted2"/>
          <w:rFonts w:ascii="Arial" w:eastAsia="Arial" w:hAnsi="Arial" w:cs="Arial"/>
          <w:color w:val="000000"/>
          <w:shd w:val="clear" w:color="auto" w:fill="FFFFFF"/>
        </w:rPr>
        <w:t>: desafios e estratégias na orientação e escrita de teses e dissertações. 3. ed. São Paulo: Cortez, 2012. p.</w:t>
      </w:r>
      <w:r w:rsidRPr="000871B1">
        <w:rPr>
          <w:rFonts w:ascii="Arial" w:hAnsi="Arial" w:cs="Arial"/>
          <w:color w:val="000000"/>
        </w:rPr>
        <w:t> 82-101. (Obra relacionada à Área de Concentração)</w:t>
      </w:r>
    </w:p>
    <w:p w14:paraId="5A6B8B9F" w14:textId="77777777" w:rsidR="001D6AE6" w:rsidRDefault="001D6AE6" w:rsidP="002F204F">
      <w:pPr>
        <w:pStyle w:val="Default"/>
        <w:jc w:val="both"/>
        <w:rPr>
          <w:b/>
          <w:bCs/>
        </w:rPr>
      </w:pPr>
    </w:p>
    <w:p w14:paraId="11A7B42C" w14:textId="75530EF5" w:rsidR="00E8355F" w:rsidRPr="005A046D" w:rsidRDefault="002F204F" w:rsidP="002F204F">
      <w:pPr>
        <w:jc w:val="both"/>
        <w:rPr>
          <w:rFonts w:ascii="Arial" w:hAnsi="Arial" w:cs="Arial"/>
          <w:color w:val="000000"/>
        </w:rPr>
      </w:pPr>
      <w:r w:rsidRPr="002F204F">
        <w:rPr>
          <w:rFonts w:ascii="Arial" w:hAnsi="Arial" w:cs="Arial"/>
          <w:color w:val="000000"/>
        </w:rPr>
        <w:t xml:space="preserve">GATTI, Bernadete Angelina. A construção metodológica da pesquisa em educação: desafios. Revista Brasileira de Política e Administração da Educação - Periódico científico editado pela ANPAE, v. 28, n. 1, 2012. DOI: 10.21573/vol28n12012.36066. Disponível em: </w:t>
      </w:r>
      <w:hyperlink r:id="rId9" w:history="1">
        <w:r w:rsidRPr="0009662C">
          <w:rPr>
            <w:rStyle w:val="Hyperlink"/>
            <w:rFonts w:ascii="Arial" w:hAnsi="Arial" w:cs="Arial"/>
          </w:rPr>
          <w:t>https://seer.ufrgs.br/index.php/rbpae/article/view/36066</w:t>
        </w:r>
      </w:hyperlink>
      <w:r>
        <w:rPr>
          <w:rFonts w:ascii="Arial" w:hAnsi="Arial" w:cs="Arial"/>
          <w:color w:val="000000"/>
        </w:rPr>
        <w:t xml:space="preserve"> </w:t>
      </w:r>
      <w:r w:rsidR="00E8355F" w:rsidRPr="005A046D">
        <w:rPr>
          <w:rFonts w:ascii="Arial" w:hAnsi="Arial" w:cs="Arial"/>
          <w:color w:val="000000"/>
        </w:rPr>
        <w:t>.</w:t>
      </w:r>
      <w:r w:rsidR="00E8355F" w:rsidRPr="005A046D">
        <w:rPr>
          <w:rFonts w:ascii="Arial" w:hAnsi="Arial" w:cs="Arial"/>
        </w:rPr>
        <w:t xml:space="preserve"> </w:t>
      </w:r>
      <w:r w:rsidR="00E8355F" w:rsidRPr="005A046D">
        <w:rPr>
          <w:rFonts w:ascii="Arial" w:hAnsi="Arial" w:cs="Arial"/>
          <w:color w:val="000000"/>
        </w:rPr>
        <w:t xml:space="preserve">(Obra relacionada à </w:t>
      </w:r>
      <w:r w:rsidR="00E8355F" w:rsidRPr="005A046D">
        <w:rPr>
          <w:rFonts w:ascii="Arial" w:hAnsi="Arial" w:cs="Arial"/>
        </w:rPr>
        <w:t>Linha de Pesquisa Cotidiano Escolar, Práticas Educativas e Formação de Professores</w:t>
      </w:r>
      <w:r w:rsidR="00E8355F" w:rsidRPr="005A046D">
        <w:rPr>
          <w:rFonts w:ascii="Arial" w:hAnsi="Arial" w:cs="Arial"/>
          <w:color w:val="000000"/>
        </w:rPr>
        <w:t>)</w:t>
      </w:r>
    </w:p>
    <w:p w14:paraId="69B7B261" w14:textId="77777777" w:rsidR="00E8355F" w:rsidRPr="005A046D" w:rsidRDefault="00E8355F" w:rsidP="002F204F">
      <w:pPr>
        <w:pStyle w:val="Default"/>
        <w:jc w:val="both"/>
      </w:pPr>
      <w:r w:rsidRPr="005A046D">
        <w:t> </w:t>
      </w:r>
    </w:p>
    <w:p w14:paraId="47432E7F" w14:textId="6ED7694B" w:rsidR="00E8355F" w:rsidRDefault="00E8355F" w:rsidP="002F204F">
      <w:pPr>
        <w:jc w:val="both"/>
        <w:rPr>
          <w:rFonts w:ascii="Arial" w:hAnsi="Arial" w:cs="Arial"/>
          <w:color w:val="000000"/>
        </w:rPr>
      </w:pPr>
      <w:r w:rsidRPr="005A046D">
        <w:rPr>
          <w:rFonts w:ascii="Arial" w:hAnsi="Arial" w:cs="Arial"/>
          <w:color w:val="000000"/>
        </w:rPr>
        <w:t xml:space="preserve">ANDRADE, Luiz Fernando Johann; TREVISOL, </w:t>
      </w:r>
      <w:proofErr w:type="spellStart"/>
      <w:r w:rsidRPr="005A046D">
        <w:rPr>
          <w:rFonts w:ascii="Arial" w:hAnsi="Arial" w:cs="Arial"/>
          <w:color w:val="000000"/>
        </w:rPr>
        <w:t>Joviles</w:t>
      </w:r>
      <w:proofErr w:type="spellEnd"/>
      <w:r w:rsidRPr="005A046D">
        <w:rPr>
          <w:rFonts w:ascii="Arial" w:hAnsi="Arial" w:cs="Arial"/>
          <w:color w:val="000000"/>
        </w:rPr>
        <w:t xml:space="preserve"> Vitório. Os estudantes universitários e a democracia: o que a produção científica evidencia? </w:t>
      </w:r>
      <w:r w:rsidR="005A046D" w:rsidRPr="005A046D">
        <w:rPr>
          <w:rFonts w:ascii="Arial" w:hAnsi="Arial" w:cs="Arial"/>
          <w:b/>
          <w:bCs/>
          <w:color w:val="000000"/>
        </w:rPr>
        <w:t>Avaliação: Revista da Avaliação da Educação Superior (Campinas)</w:t>
      </w:r>
      <w:r w:rsidR="005A046D" w:rsidRPr="005A046D">
        <w:rPr>
          <w:rFonts w:ascii="Arial" w:hAnsi="Arial" w:cs="Arial"/>
          <w:color w:val="000000"/>
        </w:rPr>
        <w:t>, v. 31, p. e026006, 2026</w:t>
      </w:r>
      <w:r w:rsidR="005A046D">
        <w:rPr>
          <w:rFonts w:ascii="Arial" w:hAnsi="Arial" w:cs="Arial"/>
          <w:color w:val="000000"/>
        </w:rPr>
        <w:t xml:space="preserve">. </w:t>
      </w:r>
      <w:r w:rsidRPr="005A046D">
        <w:rPr>
          <w:rFonts w:ascii="Arial" w:hAnsi="Arial" w:cs="Arial"/>
          <w:color w:val="000000"/>
        </w:rPr>
        <w:t xml:space="preserve">Disponível em: </w:t>
      </w:r>
      <w:hyperlink r:id="rId10" w:tgtFrame="_blank" w:tooltip="https://www.scielo.br/j/aval/a/zrgzcttwxhdf45g4bw9hypm/?format=html&amp;lang=pt&amp;ilang=pt_br." w:history="1">
        <w:r w:rsidRPr="005A046D">
          <w:rPr>
            <w:rStyle w:val="Hyperlink"/>
            <w:rFonts w:ascii="Arial" w:hAnsi="Arial" w:cs="Arial"/>
          </w:rPr>
          <w:t>https://www.scielo.br/j/aval/a/ZRgZcttwxHDf45G4Bw9hypm/?format=html&amp;lang=pt&amp;ilang=pt_BR.</w:t>
        </w:r>
      </w:hyperlink>
      <w:r w:rsidRPr="005A046D">
        <w:rPr>
          <w:rFonts w:ascii="Arial" w:hAnsi="Arial" w:cs="Arial"/>
          <w:color w:val="000000"/>
        </w:rPr>
        <w:t xml:space="preserve"> Acesso em: </w:t>
      </w:r>
      <w:r w:rsidR="002D46E2" w:rsidRPr="005A046D">
        <w:rPr>
          <w:rFonts w:ascii="Arial" w:hAnsi="Arial" w:cs="Arial"/>
        </w:rPr>
        <w:t>16</w:t>
      </w:r>
      <w:r w:rsidRPr="005A046D">
        <w:rPr>
          <w:rFonts w:ascii="Arial" w:hAnsi="Arial" w:cs="Arial"/>
          <w:color w:val="000000"/>
        </w:rPr>
        <w:t xml:space="preserve"> out. 2026.</w:t>
      </w:r>
      <w:r w:rsidRPr="005A046D">
        <w:rPr>
          <w:rFonts w:ascii="Arial" w:hAnsi="Arial" w:cs="Arial"/>
        </w:rPr>
        <w:t xml:space="preserve"> </w:t>
      </w:r>
      <w:r w:rsidRPr="005A046D">
        <w:rPr>
          <w:rFonts w:ascii="Arial" w:hAnsi="Arial" w:cs="Arial"/>
          <w:color w:val="000000"/>
        </w:rPr>
        <w:t xml:space="preserve">(Obra relacionada à </w:t>
      </w:r>
      <w:r w:rsidRPr="005A046D">
        <w:rPr>
          <w:rFonts w:ascii="Arial" w:hAnsi="Arial" w:cs="Arial"/>
        </w:rPr>
        <w:t>Linha de Pesquisa Cotidiano Escolar, Práticas Educativas e Formação de Professores</w:t>
      </w:r>
      <w:r w:rsidRPr="005A046D">
        <w:rPr>
          <w:rFonts w:ascii="Arial" w:hAnsi="Arial" w:cs="Arial"/>
          <w:color w:val="000000"/>
        </w:rPr>
        <w:t>)</w:t>
      </w:r>
    </w:p>
    <w:p w14:paraId="141B5F21" w14:textId="77777777" w:rsidR="001D6AE6" w:rsidRDefault="001D6AE6" w:rsidP="001D6AE6">
      <w:pPr>
        <w:pStyle w:val="Default"/>
        <w:jc w:val="center"/>
        <w:rPr>
          <w:b/>
          <w:bCs/>
          <w:u w:val="single"/>
        </w:rPr>
      </w:pPr>
    </w:p>
    <w:p w14:paraId="7047E2A0" w14:textId="77777777" w:rsidR="005A046D" w:rsidRDefault="005A046D" w:rsidP="001D6AE6">
      <w:pPr>
        <w:pStyle w:val="Default"/>
        <w:jc w:val="center"/>
        <w:rPr>
          <w:b/>
          <w:bCs/>
          <w:u w:val="single"/>
        </w:rPr>
      </w:pPr>
    </w:p>
    <w:p w14:paraId="791D1F65" w14:textId="77777777" w:rsidR="001D6AE6" w:rsidRPr="00BD4829" w:rsidRDefault="001D6AE6" w:rsidP="001D6AE6">
      <w:pPr>
        <w:pStyle w:val="Default"/>
        <w:jc w:val="center"/>
        <w:rPr>
          <w:b/>
          <w:bCs/>
          <w:u w:val="single"/>
        </w:rPr>
      </w:pPr>
      <w:r w:rsidRPr="00BD4829">
        <w:rPr>
          <w:b/>
          <w:bCs/>
          <w:u w:val="single"/>
        </w:rPr>
        <w:t>LINHA DE PESQUISA: POLÍTICAS, GESTÃO E HISTÓRIA DA EDUCAÇÃO</w:t>
      </w:r>
    </w:p>
    <w:p w14:paraId="6D4A5E8C" w14:textId="77777777" w:rsidR="001D6AE6" w:rsidRPr="00BD4829" w:rsidRDefault="001D6AE6" w:rsidP="001D6AE6">
      <w:pPr>
        <w:spacing w:line="360" w:lineRule="auto"/>
        <w:ind w:right="-285"/>
        <w:rPr>
          <w:rFonts w:ascii="Arial" w:hAnsi="Arial" w:cs="Arial"/>
        </w:rPr>
      </w:pPr>
    </w:p>
    <w:p w14:paraId="591A209C" w14:textId="77777777" w:rsidR="001D6AE6" w:rsidRPr="002A1066" w:rsidRDefault="001D6AE6" w:rsidP="002F204F">
      <w:pPr>
        <w:jc w:val="both"/>
        <w:rPr>
          <w:rFonts w:ascii="Arial" w:hAnsi="Arial" w:cs="Arial"/>
          <w:b/>
          <w:color w:val="000000" w:themeColor="text1"/>
          <w:u w:val="single"/>
        </w:rPr>
      </w:pPr>
      <w:r w:rsidRPr="002A1066">
        <w:rPr>
          <w:rFonts w:ascii="Arial" w:hAnsi="Arial" w:cs="Arial"/>
          <w:color w:val="000000" w:themeColor="text1"/>
        </w:rPr>
        <w:t xml:space="preserve">NÓVOA, </w:t>
      </w:r>
      <w:proofErr w:type="spellStart"/>
      <w:r w:rsidRPr="002A1066">
        <w:rPr>
          <w:rFonts w:ascii="Arial" w:hAnsi="Arial" w:cs="Arial"/>
          <w:color w:val="000000" w:themeColor="text1"/>
        </w:rPr>
        <w:t>Antonio</w:t>
      </w:r>
      <w:proofErr w:type="spellEnd"/>
      <w:r w:rsidRPr="002A1066">
        <w:rPr>
          <w:rFonts w:ascii="Arial" w:hAnsi="Arial" w:cs="Arial"/>
          <w:color w:val="000000" w:themeColor="text1"/>
        </w:rPr>
        <w:t>. Educação 2021: para uma história do futuro</w:t>
      </w:r>
      <w:r w:rsidRPr="00093963">
        <w:rPr>
          <w:rFonts w:ascii="Arial" w:hAnsi="Arial" w:cs="Arial"/>
          <w:color w:val="000000" w:themeColor="text1"/>
        </w:rPr>
        <w:t>.</w:t>
      </w:r>
      <w:r w:rsidRPr="002A1066">
        <w:rPr>
          <w:rFonts w:ascii="Arial" w:hAnsi="Arial" w:cs="Arial"/>
          <w:b/>
          <w:bCs/>
          <w:color w:val="000000" w:themeColor="text1"/>
        </w:rPr>
        <w:t xml:space="preserve"> Revista </w:t>
      </w:r>
      <w:proofErr w:type="spellStart"/>
      <w:r w:rsidRPr="002A1066">
        <w:rPr>
          <w:rFonts w:ascii="Arial" w:hAnsi="Arial" w:cs="Arial"/>
          <w:b/>
          <w:bCs/>
          <w:color w:val="000000" w:themeColor="text1"/>
        </w:rPr>
        <w:t>Iberoamericana</w:t>
      </w:r>
      <w:proofErr w:type="spellEnd"/>
      <w:r w:rsidRPr="002A1066">
        <w:rPr>
          <w:rFonts w:ascii="Arial" w:hAnsi="Arial" w:cs="Arial"/>
          <w:b/>
          <w:bCs/>
          <w:color w:val="000000" w:themeColor="text1"/>
        </w:rPr>
        <w:t xml:space="preserve"> de </w:t>
      </w:r>
      <w:proofErr w:type="spellStart"/>
      <w:r w:rsidRPr="002A1066">
        <w:rPr>
          <w:rFonts w:ascii="Arial" w:hAnsi="Arial" w:cs="Arial"/>
          <w:b/>
          <w:bCs/>
          <w:color w:val="000000" w:themeColor="text1"/>
        </w:rPr>
        <w:t>Educación</w:t>
      </w:r>
      <w:proofErr w:type="spellEnd"/>
      <w:r w:rsidRPr="002A1066">
        <w:rPr>
          <w:rFonts w:ascii="Arial" w:hAnsi="Arial" w:cs="Arial"/>
          <w:b/>
          <w:bCs/>
          <w:color w:val="000000" w:themeColor="text1"/>
        </w:rPr>
        <w:t xml:space="preserve">. </w:t>
      </w:r>
      <w:r>
        <w:rPr>
          <w:rFonts w:ascii="Arial" w:hAnsi="Arial" w:cs="Arial"/>
          <w:color w:val="000000" w:themeColor="text1"/>
        </w:rPr>
        <w:t>n. 49, p. 1-18</w:t>
      </w:r>
      <w:r w:rsidRPr="002A1066">
        <w:rPr>
          <w:rFonts w:ascii="Arial" w:hAnsi="Arial" w:cs="Arial"/>
          <w:color w:val="000000" w:themeColor="text1"/>
        </w:rPr>
        <w:t xml:space="preserve">. 2009. Disponível em: </w:t>
      </w:r>
      <w:hyperlink r:id="rId11" w:history="1">
        <w:r w:rsidRPr="00627DD6">
          <w:rPr>
            <w:rStyle w:val="Hyperlink"/>
            <w:rFonts w:ascii="Arial" w:hAnsi="Arial" w:cs="Arial"/>
          </w:rPr>
          <w:t>https://rieoei.org/historico/documentos/rie49a07_por.pdf</w:t>
        </w:r>
      </w:hyperlink>
      <w:r w:rsidRPr="002A106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Acesso em: 16 out. 2026. </w:t>
      </w:r>
      <w:r w:rsidRPr="000871B1">
        <w:rPr>
          <w:rFonts w:ascii="Arial" w:hAnsi="Arial" w:cs="Arial"/>
          <w:color w:val="000000"/>
        </w:rPr>
        <w:t>(Obra relacionada à Área de Concentração)</w:t>
      </w:r>
    </w:p>
    <w:p w14:paraId="5A61F555" w14:textId="77777777" w:rsidR="001D6AE6" w:rsidRPr="001F13BF" w:rsidRDefault="001D6AE6" w:rsidP="002F204F">
      <w:pPr>
        <w:spacing w:line="360" w:lineRule="auto"/>
        <w:ind w:right="-285"/>
        <w:jc w:val="both"/>
        <w:rPr>
          <w:rFonts w:ascii="Arial" w:hAnsi="Arial" w:cs="Arial"/>
          <w:color w:val="000000" w:themeColor="text1"/>
        </w:rPr>
      </w:pPr>
    </w:p>
    <w:p w14:paraId="7B0DB6F6" w14:textId="77777777" w:rsidR="001D6AE6" w:rsidRPr="001F13BF" w:rsidRDefault="001D6AE6" w:rsidP="002F204F">
      <w:pPr>
        <w:jc w:val="both"/>
        <w:rPr>
          <w:rFonts w:ascii="Arial" w:hAnsi="Arial" w:cs="Arial"/>
          <w:color w:val="000000" w:themeColor="text1"/>
        </w:rPr>
      </w:pPr>
      <w:r w:rsidRPr="001F13BF">
        <w:rPr>
          <w:rFonts w:ascii="Arial" w:hAnsi="Arial" w:cs="Arial"/>
          <w:color w:val="000000" w:themeColor="text1"/>
        </w:rPr>
        <w:t xml:space="preserve">ALVES-MAZZOTTI, A. J. A "revisão da bibliografia" em teses e dissertações: meus tipos </w:t>
      </w:r>
      <w:r w:rsidRPr="001F13BF">
        <w:rPr>
          <w:rFonts w:ascii="Arial" w:hAnsi="Arial" w:cs="Arial"/>
          <w:color w:val="000000"/>
        </w:rPr>
        <w:t>inesquecíveis</w:t>
      </w:r>
      <w:r w:rsidRPr="001F13BF">
        <w:rPr>
          <w:rFonts w:ascii="Arial" w:hAnsi="Arial" w:cs="Arial"/>
          <w:color w:val="000000" w:themeColor="text1"/>
        </w:rPr>
        <w:t xml:space="preserve"> - o retorno. </w:t>
      </w:r>
      <w:r w:rsidRPr="001F13BF">
        <w:rPr>
          <w:rFonts w:ascii="Arial" w:hAnsi="Arial" w:cs="Arial"/>
          <w:i/>
          <w:iCs/>
          <w:color w:val="000000" w:themeColor="text1"/>
        </w:rPr>
        <w:t>In</w:t>
      </w:r>
      <w:r w:rsidRPr="001F13BF">
        <w:rPr>
          <w:rFonts w:ascii="Arial" w:hAnsi="Arial" w:cs="Arial"/>
          <w:color w:val="000000" w:themeColor="text1"/>
        </w:rPr>
        <w:t>: BIANCHETTI, L.; MACHADO, A. M. N. </w:t>
      </w:r>
      <w:r w:rsidRPr="001F13BF">
        <w:rPr>
          <w:rFonts w:ascii="Arial" w:hAnsi="Arial" w:cs="Arial"/>
          <w:b/>
          <w:bCs/>
          <w:color w:val="000000" w:themeColor="text1"/>
        </w:rPr>
        <w:t>A bússola do escrever</w:t>
      </w:r>
      <w:r w:rsidRPr="001F13BF">
        <w:rPr>
          <w:rFonts w:ascii="Arial" w:hAnsi="Arial" w:cs="Arial"/>
          <w:color w:val="000000" w:themeColor="text1"/>
        </w:rPr>
        <w:t xml:space="preserve">: </w:t>
      </w:r>
      <w:r w:rsidRPr="001F13BF">
        <w:rPr>
          <w:rFonts w:ascii="Arial" w:hAnsi="Arial" w:cs="Arial"/>
          <w:color w:val="000000" w:themeColor="text1"/>
        </w:rPr>
        <w:lastRenderedPageBreak/>
        <w:t>desafios e estratégias na orientação e escrita de teses e dissertações. 3. ed. São Paulo: Cortez, 2012. p. 41-59. (Obra relacionada à Área de Concentração)</w:t>
      </w:r>
    </w:p>
    <w:p w14:paraId="5830E996" w14:textId="77777777" w:rsidR="001D6AE6" w:rsidRPr="001F13BF" w:rsidRDefault="001D6AE6" w:rsidP="002F204F">
      <w:pPr>
        <w:spacing w:line="360" w:lineRule="auto"/>
        <w:ind w:right="-285"/>
        <w:jc w:val="both"/>
        <w:rPr>
          <w:rFonts w:ascii="Arial" w:hAnsi="Arial" w:cs="Arial"/>
          <w:color w:val="000000" w:themeColor="text1"/>
        </w:rPr>
      </w:pPr>
    </w:p>
    <w:p w14:paraId="677E00D2" w14:textId="77777777" w:rsidR="001D6AE6" w:rsidRPr="001F13BF" w:rsidRDefault="001D6AE6" w:rsidP="002F204F">
      <w:pPr>
        <w:jc w:val="both"/>
        <w:rPr>
          <w:rFonts w:ascii="Arial" w:hAnsi="Arial" w:cs="Arial"/>
          <w:color w:val="000000" w:themeColor="text1"/>
        </w:rPr>
      </w:pPr>
      <w:r w:rsidRPr="001F13BF">
        <w:rPr>
          <w:rFonts w:ascii="Arial" w:hAnsi="Arial" w:cs="Arial"/>
          <w:color w:val="000000" w:themeColor="text1"/>
        </w:rPr>
        <w:t>SEVERINO, A. J. Pós-graduação e pesquisa: o processo de produção e de sistematização do conhecimento no campo educacional. </w:t>
      </w:r>
      <w:r w:rsidRPr="001F13BF">
        <w:rPr>
          <w:rFonts w:ascii="Arial" w:hAnsi="Arial" w:cs="Arial"/>
          <w:i/>
          <w:iCs/>
          <w:color w:val="000000" w:themeColor="text1"/>
        </w:rPr>
        <w:t>In</w:t>
      </w:r>
      <w:r w:rsidRPr="001F13BF">
        <w:rPr>
          <w:rFonts w:ascii="Arial" w:hAnsi="Arial" w:cs="Arial"/>
          <w:color w:val="000000" w:themeColor="text1"/>
        </w:rPr>
        <w:t>: BIANCHETTI, L.; MACHADO, A. M. N. </w:t>
      </w:r>
      <w:r w:rsidRPr="001F13BF">
        <w:rPr>
          <w:rFonts w:ascii="Arial" w:hAnsi="Arial" w:cs="Arial"/>
          <w:b/>
          <w:bCs/>
          <w:color w:val="000000" w:themeColor="text1"/>
        </w:rPr>
        <w:t xml:space="preserve">A bússola do </w:t>
      </w:r>
      <w:r w:rsidRPr="001F13BF">
        <w:rPr>
          <w:rFonts w:ascii="Arial" w:hAnsi="Arial" w:cs="Arial"/>
          <w:color w:val="000000"/>
        </w:rPr>
        <w:t>escrever</w:t>
      </w:r>
      <w:r w:rsidRPr="001F13BF">
        <w:rPr>
          <w:rFonts w:ascii="Arial" w:hAnsi="Arial" w:cs="Arial"/>
          <w:color w:val="000000" w:themeColor="text1"/>
        </w:rPr>
        <w:t>: desafios e estratégias na orientação e escrita de teses e dissertações. 3. ed. São Paulo: Cortez, 2012. p. 82-101. (Obra relacionada à Área de Concentração)</w:t>
      </w:r>
    </w:p>
    <w:p w14:paraId="67F2769E" w14:textId="77777777" w:rsidR="001D6AE6" w:rsidRPr="001F13BF" w:rsidRDefault="001D6AE6" w:rsidP="002F204F">
      <w:pPr>
        <w:spacing w:line="360" w:lineRule="auto"/>
        <w:ind w:right="-285"/>
        <w:jc w:val="both"/>
        <w:rPr>
          <w:rFonts w:ascii="Arial" w:hAnsi="Arial" w:cs="Arial"/>
          <w:color w:val="000000" w:themeColor="text1"/>
        </w:rPr>
      </w:pPr>
    </w:p>
    <w:p w14:paraId="70630473" w14:textId="590E976B" w:rsidR="00E8355F" w:rsidRPr="001F5349" w:rsidRDefault="00E8355F" w:rsidP="002F204F">
      <w:pPr>
        <w:jc w:val="both"/>
        <w:rPr>
          <w:rFonts w:ascii="Arial" w:hAnsi="Arial" w:cs="Arial"/>
        </w:rPr>
      </w:pPr>
      <w:r w:rsidRPr="001F5349">
        <w:rPr>
          <w:rFonts w:ascii="Arial" w:hAnsi="Arial" w:cs="Arial"/>
        </w:rPr>
        <w:t xml:space="preserve">SAVIANI, </w:t>
      </w:r>
      <w:proofErr w:type="spellStart"/>
      <w:r w:rsidRPr="001F5349">
        <w:rPr>
          <w:rFonts w:ascii="Arial" w:hAnsi="Arial" w:cs="Arial"/>
        </w:rPr>
        <w:t>Dermeval</w:t>
      </w:r>
      <w:proofErr w:type="spellEnd"/>
      <w:r w:rsidRPr="001F5349">
        <w:rPr>
          <w:rFonts w:ascii="Arial" w:hAnsi="Arial" w:cs="Arial"/>
        </w:rPr>
        <w:t xml:space="preserve">. História da história da educação no Brasil: um balanço prévio e necessário. </w:t>
      </w:r>
      <w:proofErr w:type="spellStart"/>
      <w:r w:rsidRPr="001F5349">
        <w:rPr>
          <w:rFonts w:ascii="Arial" w:hAnsi="Arial" w:cs="Arial"/>
          <w:b/>
          <w:bCs/>
        </w:rPr>
        <w:t>EccoS</w:t>
      </w:r>
      <w:proofErr w:type="spellEnd"/>
      <w:r w:rsidRPr="001F5349">
        <w:rPr>
          <w:rFonts w:ascii="Arial" w:hAnsi="Arial" w:cs="Arial"/>
          <w:b/>
          <w:bCs/>
        </w:rPr>
        <w:t xml:space="preserve"> – Revista Científica</w:t>
      </w:r>
      <w:r w:rsidRPr="001F5349">
        <w:rPr>
          <w:rFonts w:ascii="Arial" w:hAnsi="Arial" w:cs="Arial"/>
        </w:rPr>
        <w:t xml:space="preserve">, </w:t>
      </w:r>
      <w:r w:rsidRPr="001F5349">
        <w:rPr>
          <w:rFonts w:ascii="Arial" w:hAnsi="Arial" w:cs="Arial"/>
          <w:i/>
          <w:iCs/>
        </w:rPr>
        <w:t>[S. l.]</w:t>
      </w:r>
      <w:r w:rsidRPr="001F5349">
        <w:rPr>
          <w:rFonts w:ascii="Arial" w:hAnsi="Arial" w:cs="Arial"/>
        </w:rPr>
        <w:t xml:space="preserve">, v. 10, p. 147–168, 2008. Disponível em: </w:t>
      </w:r>
      <w:hyperlink r:id="rId12" w:history="1">
        <w:r w:rsidRPr="001F5349">
          <w:rPr>
            <w:rStyle w:val="Hyperlink"/>
            <w:rFonts w:ascii="Arial" w:hAnsi="Arial" w:cs="Arial"/>
          </w:rPr>
          <w:t>https://periodicos.uninove.br/eccos/article/view/1356</w:t>
        </w:r>
      </w:hyperlink>
      <w:r w:rsidRPr="001F5349">
        <w:rPr>
          <w:rFonts w:ascii="Arial" w:hAnsi="Arial" w:cs="Arial"/>
        </w:rPr>
        <w:t>. Acesso em: 16 out. 2026.</w:t>
      </w:r>
      <w:r w:rsidR="001F5349">
        <w:rPr>
          <w:rFonts w:ascii="Arial" w:hAnsi="Arial" w:cs="Arial"/>
        </w:rPr>
        <w:t xml:space="preserve"> </w:t>
      </w:r>
      <w:r w:rsidR="001F5349" w:rsidRPr="001F13BF">
        <w:rPr>
          <w:rFonts w:ascii="Arial" w:hAnsi="Arial" w:cs="Arial"/>
          <w:color w:val="000000" w:themeColor="text1"/>
        </w:rPr>
        <w:t xml:space="preserve">(Obra relacionada à </w:t>
      </w:r>
      <w:r w:rsidR="001F5349">
        <w:rPr>
          <w:rFonts w:ascii="Arial" w:hAnsi="Arial" w:cs="Arial"/>
          <w:color w:val="000000" w:themeColor="text1"/>
        </w:rPr>
        <w:t>Linha de Pesquisa Políticas, Gestão e História da Educação</w:t>
      </w:r>
      <w:r w:rsidR="001F5349" w:rsidRPr="001F13BF">
        <w:rPr>
          <w:rFonts w:ascii="Arial" w:hAnsi="Arial" w:cs="Arial"/>
          <w:color w:val="000000" w:themeColor="text1"/>
        </w:rPr>
        <w:t>)</w:t>
      </w:r>
    </w:p>
    <w:p w14:paraId="21AEA617" w14:textId="77777777" w:rsidR="00E8355F" w:rsidRPr="001F5349" w:rsidRDefault="00E8355F" w:rsidP="002F204F">
      <w:pPr>
        <w:jc w:val="both"/>
        <w:rPr>
          <w:rFonts w:ascii="Arial" w:hAnsi="Arial" w:cs="Arial"/>
        </w:rPr>
      </w:pPr>
    </w:p>
    <w:p w14:paraId="4F97C38E" w14:textId="6C285AB9" w:rsidR="005A046D" w:rsidRPr="001F5349" w:rsidRDefault="00E8355F" w:rsidP="002F204F">
      <w:pPr>
        <w:spacing w:after="160" w:line="278" w:lineRule="auto"/>
        <w:jc w:val="both"/>
        <w:rPr>
          <w:rFonts w:ascii="Arial" w:hAnsi="Arial" w:cs="Arial"/>
        </w:rPr>
      </w:pPr>
      <w:r w:rsidRPr="001F5349">
        <w:rPr>
          <w:rFonts w:ascii="Arial" w:hAnsi="Arial" w:cs="Arial"/>
        </w:rPr>
        <w:t xml:space="preserve">PINTO, Rafael Ângelo </w:t>
      </w:r>
      <w:proofErr w:type="spellStart"/>
      <w:r w:rsidRPr="001F5349">
        <w:rPr>
          <w:rFonts w:ascii="Arial" w:hAnsi="Arial" w:cs="Arial"/>
        </w:rPr>
        <w:t>Bunhi</w:t>
      </w:r>
      <w:proofErr w:type="spellEnd"/>
      <w:r w:rsidRPr="001F5349">
        <w:rPr>
          <w:rFonts w:ascii="Arial" w:hAnsi="Arial" w:cs="Arial"/>
        </w:rPr>
        <w:t xml:space="preserve">; COUTINHO, Luciana Cristina Salvatti. Análise dos Instrumentos de Avaliação de Cursos de Graduação (2006-2017) do SINAES sob a ótica de dicotomias de avaliação. </w:t>
      </w:r>
      <w:r w:rsidRPr="001F5349">
        <w:rPr>
          <w:rFonts w:ascii="Arial" w:hAnsi="Arial" w:cs="Arial"/>
          <w:b/>
          <w:bCs/>
        </w:rPr>
        <w:t>Avaliação: Revista da Avaliação da Educação Superior (Campinas)</w:t>
      </w:r>
      <w:r w:rsidRPr="001F5349">
        <w:rPr>
          <w:rFonts w:ascii="Arial" w:hAnsi="Arial" w:cs="Arial"/>
        </w:rPr>
        <w:t>, v. 30, p. e025021, 2025. Disponível:  </w:t>
      </w:r>
      <w:hyperlink r:id="rId13" w:tgtFrame="_blank" w:history="1">
        <w:r w:rsidRPr="001F5349">
          <w:rPr>
            <w:rStyle w:val="Hyperlink"/>
            <w:rFonts w:ascii="Arial" w:hAnsi="Arial" w:cs="Arial"/>
          </w:rPr>
          <w:t>https://doi.org/10.1590/1982-57652025v30id292877</w:t>
        </w:r>
      </w:hyperlink>
      <w:r w:rsidRPr="001F5349">
        <w:rPr>
          <w:rFonts w:ascii="Arial" w:hAnsi="Arial" w:cs="Arial"/>
        </w:rPr>
        <w:t>. Acesso em: 16 out. 2026.</w:t>
      </w:r>
      <w:r w:rsidR="001F5349">
        <w:rPr>
          <w:rFonts w:ascii="Arial" w:hAnsi="Arial" w:cs="Arial"/>
        </w:rPr>
        <w:t xml:space="preserve"> </w:t>
      </w:r>
      <w:r w:rsidR="005A046D" w:rsidRPr="001F13BF">
        <w:rPr>
          <w:rFonts w:ascii="Arial" w:hAnsi="Arial" w:cs="Arial"/>
          <w:color w:val="000000" w:themeColor="text1"/>
        </w:rPr>
        <w:t xml:space="preserve">(Obra relacionada à </w:t>
      </w:r>
      <w:r w:rsidR="005A046D">
        <w:rPr>
          <w:rFonts w:ascii="Arial" w:hAnsi="Arial" w:cs="Arial"/>
          <w:color w:val="000000" w:themeColor="text1"/>
        </w:rPr>
        <w:t>Linha de Pesquisa Políticas, Gestão e História da Educação</w:t>
      </w:r>
      <w:r w:rsidR="005A046D" w:rsidRPr="001F13BF">
        <w:rPr>
          <w:rFonts w:ascii="Arial" w:hAnsi="Arial" w:cs="Arial"/>
          <w:color w:val="000000" w:themeColor="text1"/>
        </w:rPr>
        <w:t>)</w:t>
      </w:r>
    </w:p>
    <w:p w14:paraId="63D077FB" w14:textId="77777777" w:rsidR="005A046D" w:rsidRPr="001F5349" w:rsidRDefault="005A046D" w:rsidP="00E8355F">
      <w:pPr>
        <w:spacing w:after="160" w:line="278" w:lineRule="auto"/>
        <w:rPr>
          <w:rFonts w:ascii="Arial" w:hAnsi="Arial" w:cs="Arial"/>
        </w:rPr>
      </w:pPr>
    </w:p>
    <w:p w14:paraId="4C7B0EAA" w14:textId="77777777" w:rsidR="001D6AE6" w:rsidRPr="001F5349" w:rsidRDefault="001D6AE6" w:rsidP="001D6AE6">
      <w:pPr>
        <w:spacing w:line="360" w:lineRule="auto"/>
        <w:ind w:right="-285"/>
        <w:rPr>
          <w:rFonts w:ascii="Arial" w:hAnsi="Arial" w:cs="Arial"/>
          <w:color w:val="000000" w:themeColor="text1"/>
        </w:rPr>
      </w:pPr>
    </w:p>
    <w:p w14:paraId="27EE6AB9" w14:textId="77777777" w:rsidR="001D6AE6" w:rsidRPr="001F5349" w:rsidRDefault="001D6AE6" w:rsidP="001D6AE6">
      <w:pPr>
        <w:rPr>
          <w:rFonts w:ascii="Arial" w:hAnsi="Arial" w:cs="Arial"/>
          <w:color w:val="FF0000"/>
        </w:rPr>
      </w:pPr>
    </w:p>
    <w:p w14:paraId="00810251" w14:textId="77777777" w:rsidR="001D6AE6" w:rsidRPr="001F5349" w:rsidRDefault="001D6AE6" w:rsidP="001D6AE6">
      <w:pPr>
        <w:pStyle w:val="Default"/>
        <w:rPr>
          <w:color w:val="FF0000"/>
        </w:rPr>
      </w:pPr>
    </w:p>
    <w:p w14:paraId="215F1D80" w14:textId="77777777" w:rsidR="002D442F" w:rsidRPr="002D442F" w:rsidRDefault="002D442F" w:rsidP="002D442F">
      <w:pPr>
        <w:rPr>
          <w:rFonts w:ascii="Arial" w:hAnsi="Arial" w:cs="Arial"/>
        </w:rPr>
      </w:pPr>
    </w:p>
    <w:p w14:paraId="1BA85FCF" w14:textId="3833B2AE" w:rsidR="006F1292" w:rsidRPr="002D442F" w:rsidRDefault="006F1292" w:rsidP="000871B1">
      <w:pPr>
        <w:rPr>
          <w:rFonts w:ascii="Arial" w:hAnsi="Arial" w:cs="Arial"/>
        </w:rPr>
      </w:pPr>
      <w:bookmarkStart w:id="0" w:name="_GoBack"/>
      <w:bookmarkEnd w:id="0"/>
    </w:p>
    <w:sectPr w:rsidR="006F1292" w:rsidRPr="002D442F" w:rsidSect="00F25CDD">
      <w:headerReference w:type="default" r:id="rId14"/>
      <w:footerReference w:type="default" r:id="rId15"/>
      <w:pgSz w:w="11906" w:h="16838" w:code="9"/>
      <w:pgMar w:top="2098" w:right="851" w:bottom="7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05435A" w14:textId="77777777" w:rsidR="002404EF" w:rsidRDefault="002404EF">
      <w:r>
        <w:separator/>
      </w:r>
    </w:p>
  </w:endnote>
  <w:endnote w:type="continuationSeparator" w:id="0">
    <w:p w14:paraId="7C063BCE" w14:textId="77777777" w:rsidR="002404EF" w:rsidRDefault="00240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22B154" w14:textId="77777777" w:rsidR="00AE074E" w:rsidRDefault="008A701D">
    <w:pPr>
      <w:pStyle w:val="Rodap"/>
    </w:pPr>
    <w:r>
      <w:rPr>
        <w:noProof/>
      </w:rPr>
      <w:drawing>
        <wp:inline distT="0" distB="0" distL="0" distR="0" wp14:anchorId="76056499" wp14:editId="47F131C0">
          <wp:extent cx="6705600" cy="171450"/>
          <wp:effectExtent l="0" t="0" r="0" b="0"/>
          <wp:docPr id="813163529" name="Imagem 813163529" descr="Campu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mpu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5600" cy="171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C2DC6A" w14:textId="77777777" w:rsidR="002404EF" w:rsidRDefault="002404EF">
      <w:r>
        <w:separator/>
      </w:r>
    </w:p>
  </w:footnote>
  <w:footnote w:type="continuationSeparator" w:id="0">
    <w:p w14:paraId="7BA33035" w14:textId="77777777" w:rsidR="002404EF" w:rsidRDefault="002404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532EE0" w14:textId="77777777" w:rsidR="00AE074E" w:rsidRPr="007726F7" w:rsidRDefault="008A701D" w:rsidP="007726F7">
    <w:pPr>
      <w:pStyle w:val="Cabealho"/>
    </w:pPr>
    <w:r w:rsidRPr="00B1452C">
      <w:rPr>
        <w:noProof/>
      </w:rPr>
      <w:drawing>
        <wp:inline distT="0" distB="0" distL="0" distR="0" wp14:anchorId="1DE7D4AA" wp14:editId="20339662">
          <wp:extent cx="3800475" cy="773100"/>
          <wp:effectExtent l="0" t="0" r="0" b="8255"/>
          <wp:docPr id="951218732" name="Imagem 951218732" descr="universidade_de_sorocab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universidade_de_sorocab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45242" cy="78220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81A5E"/>
    <w:multiLevelType w:val="multilevel"/>
    <w:tmpl w:val="5D68FC98"/>
    <w:lvl w:ilvl="0">
      <w:start w:val="6"/>
      <w:numFmt w:val="decimal"/>
      <w:lvlText w:val="%1.0"/>
      <w:lvlJc w:val="left"/>
      <w:pPr>
        <w:ind w:left="1026" w:hanging="36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1210" w:hanging="360"/>
      </w:pPr>
      <w:rPr>
        <w:rFonts w:hint="default"/>
        <w:color w:val="FF0000"/>
      </w:rPr>
    </w:lvl>
    <w:lvl w:ilvl="2">
      <w:start w:val="1"/>
      <w:numFmt w:val="decimal"/>
      <w:lvlText w:val="%1.%2.%3"/>
      <w:lvlJc w:val="left"/>
      <w:pPr>
        <w:ind w:left="28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5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2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6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42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14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26" w:hanging="1800"/>
      </w:pPr>
      <w:rPr>
        <w:rFonts w:hint="default"/>
      </w:rPr>
    </w:lvl>
  </w:abstractNum>
  <w:abstractNum w:abstractNumId="1" w15:restartNumberingAfterBreak="0">
    <w:nsid w:val="048E605D"/>
    <w:multiLevelType w:val="hybridMultilevel"/>
    <w:tmpl w:val="965E2A74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2" w15:restartNumberingAfterBreak="0">
    <w:nsid w:val="0B8E752F"/>
    <w:multiLevelType w:val="hybridMultilevel"/>
    <w:tmpl w:val="6C7E76FC"/>
    <w:lvl w:ilvl="0" w:tplc="42D2FB28">
      <w:start w:val="1"/>
      <w:numFmt w:val="lowerLetter"/>
      <w:lvlText w:val="%1)"/>
      <w:lvlJc w:val="left"/>
      <w:pPr>
        <w:ind w:left="1789" w:hanging="360"/>
      </w:pPr>
      <w:rPr>
        <w:rFonts w:ascii="Arial" w:eastAsia="Calibri" w:hAnsi="Arial" w:cs="Arial"/>
      </w:rPr>
    </w:lvl>
    <w:lvl w:ilvl="1" w:tplc="04160019" w:tentative="1">
      <w:start w:val="1"/>
      <w:numFmt w:val="lowerLetter"/>
      <w:lvlText w:val="%2."/>
      <w:lvlJc w:val="left"/>
      <w:pPr>
        <w:ind w:left="2509" w:hanging="360"/>
      </w:pPr>
    </w:lvl>
    <w:lvl w:ilvl="2" w:tplc="0416001B" w:tentative="1">
      <w:start w:val="1"/>
      <w:numFmt w:val="lowerRoman"/>
      <w:lvlText w:val="%3."/>
      <w:lvlJc w:val="right"/>
      <w:pPr>
        <w:ind w:left="3229" w:hanging="180"/>
      </w:pPr>
    </w:lvl>
    <w:lvl w:ilvl="3" w:tplc="0416000F" w:tentative="1">
      <w:start w:val="1"/>
      <w:numFmt w:val="decimal"/>
      <w:lvlText w:val="%4."/>
      <w:lvlJc w:val="left"/>
      <w:pPr>
        <w:ind w:left="3949" w:hanging="360"/>
      </w:pPr>
    </w:lvl>
    <w:lvl w:ilvl="4" w:tplc="04160019" w:tentative="1">
      <w:start w:val="1"/>
      <w:numFmt w:val="lowerLetter"/>
      <w:lvlText w:val="%5."/>
      <w:lvlJc w:val="left"/>
      <w:pPr>
        <w:ind w:left="4669" w:hanging="360"/>
      </w:pPr>
    </w:lvl>
    <w:lvl w:ilvl="5" w:tplc="0416001B" w:tentative="1">
      <w:start w:val="1"/>
      <w:numFmt w:val="lowerRoman"/>
      <w:lvlText w:val="%6."/>
      <w:lvlJc w:val="right"/>
      <w:pPr>
        <w:ind w:left="5389" w:hanging="180"/>
      </w:pPr>
    </w:lvl>
    <w:lvl w:ilvl="6" w:tplc="0416000F" w:tentative="1">
      <w:start w:val="1"/>
      <w:numFmt w:val="decimal"/>
      <w:lvlText w:val="%7."/>
      <w:lvlJc w:val="left"/>
      <w:pPr>
        <w:ind w:left="6109" w:hanging="360"/>
      </w:pPr>
    </w:lvl>
    <w:lvl w:ilvl="7" w:tplc="04160019" w:tentative="1">
      <w:start w:val="1"/>
      <w:numFmt w:val="lowerLetter"/>
      <w:lvlText w:val="%8."/>
      <w:lvlJc w:val="left"/>
      <w:pPr>
        <w:ind w:left="6829" w:hanging="360"/>
      </w:pPr>
    </w:lvl>
    <w:lvl w:ilvl="8" w:tplc="0416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 w15:restartNumberingAfterBreak="0">
    <w:nsid w:val="0FFA2C59"/>
    <w:multiLevelType w:val="multilevel"/>
    <w:tmpl w:val="FE7A131E"/>
    <w:lvl w:ilvl="0">
      <w:start w:val="10"/>
      <w:numFmt w:val="decimal"/>
      <w:lvlText w:val="%1."/>
      <w:lvlJc w:val="left"/>
      <w:pPr>
        <w:ind w:left="480" w:hanging="48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866" w:hanging="48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4" w15:restartNumberingAfterBreak="0">
    <w:nsid w:val="19C43C3C"/>
    <w:multiLevelType w:val="multilevel"/>
    <w:tmpl w:val="2166B9D2"/>
    <w:lvl w:ilvl="0">
      <w:start w:val="9"/>
      <w:numFmt w:val="decimal"/>
      <w:lvlText w:val="%1"/>
      <w:lvlJc w:val="left"/>
      <w:pPr>
        <w:ind w:left="360" w:hanging="360"/>
      </w:pPr>
      <w:rPr>
        <w:rFonts w:eastAsia="Calibri" w:hint="default"/>
      </w:rPr>
    </w:lvl>
    <w:lvl w:ilvl="1">
      <w:start w:val="2"/>
      <w:numFmt w:val="decimal"/>
      <w:lvlText w:val="%1.%2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"/>
      <w:lvlJc w:val="left"/>
      <w:pPr>
        <w:ind w:left="12888" w:hanging="1800"/>
      </w:pPr>
      <w:rPr>
        <w:rFonts w:eastAsia="Calibri" w:hint="default"/>
      </w:rPr>
    </w:lvl>
  </w:abstractNum>
  <w:abstractNum w:abstractNumId="5" w15:restartNumberingAfterBreak="0">
    <w:nsid w:val="19DB0F8F"/>
    <w:multiLevelType w:val="hybridMultilevel"/>
    <w:tmpl w:val="3F2E2C68"/>
    <w:lvl w:ilvl="0" w:tplc="DCB22990">
      <w:start w:val="1"/>
      <w:numFmt w:val="lowerLetter"/>
      <w:lvlText w:val="%1)"/>
      <w:lvlJc w:val="left"/>
      <w:pPr>
        <w:ind w:left="925" w:hanging="259"/>
      </w:pPr>
      <w:rPr>
        <w:rFonts w:ascii="Arial" w:eastAsia="Arial" w:hAnsi="Arial" w:hint="default"/>
        <w:w w:val="100"/>
        <w:sz w:val="22"/>
        <w:szCs w:val="22"/>
      </w:rPr>
    </w:lvl>
    <w:lvl w:ilvl="1" w:tplc="D734A80C">
      <w:start w:val="1"/>
      <w:numFmt w:val="bullet"/>
      <w:lvlText w:val="•"/>
      <w:lvlJc w:val="left"/>
      <w:pPr>
        <w:ind w:left="1904" w:hanging="259"/>
      </w:pPr>
      <w:rPr>
        <w:rFonts w:hint="default"/>
      </w:rPr>
    </w:lvl>
    <w:lvl w:ilvl="2" w:tplc="7B144718">
      <w:start w:val="1"/>
      <w:numFmt w:val="bullet"/>
      <w:lvlText w:val="•"/>
      <w:lvlJc w:val="left"/>
      <w:pPr>
        <w:ind w:left="2889" w:hanging="259"/>
      </w:pPr>
      <w:rPr>
        <w:rFonts w:hint="default"/>
      </w:rPr>
    </w:lvl>
    <w:lvl w:ilvl="3" w:tplc="F3861D2E">
      <w:start w:val="1"/>
      <w:numFmt w:val="bullet"/>
      <w:lvlText w:val="•"/>
      <w:lvlJc w:val="left"/>
      <w:pPr>
        <w:ind w:left="3873" w:hanging="259"/>
      </w:pPr>
      <w:rPr>
        <w:rFonts w:hint="default"/>
      </w:rPr>
    </w:lvl>
    <w:lvl w:ilvl="4" w:tplc="BE903FC6">
      <w:start w:val="1"/>
      <w:numFmt w:val="bullet"/>
      <w:lvlText w:val="•"/>
      <w:lvlJc w:val="left"/>
      <w:pPr>
        <w:ind w:left="4858" w:hanging="259"/>
      </w:pPr>
      <w:rPr>
        <w:rFonts w:hint="default"/>
      </w:rPr>
    </w:lvl>
    <w:lvl w:ilvl="5" w:tplc="0264EDFA">
      <w:start w:val="1"/>
      <w:numFmt w:val="bullet"/>
      <w:lvlText w:val="•"/>
      <w:lvlJc w:val="left"/>
      <w:pPr>
        <w:ind w:left="5843" w:hanging="259"/>
      </w:pPr>
      <w:rPr>
        <w:rFonts w:hint="default"/>
      </w:rPr>
    </w:lvl>
    <w:lvl w:ilvl="6" w:tplc="54ACA934">
      <w:start w:val="1"/>
      <w:numFmt w:val="bullet"/>
      <w:lvlText w:val="•"/>
      <w:lvlJc w:val="left"/>
      <w:pPr>
        <w:ind w:left="6827" w:hanging="259"/>
      </w:pPr>
      <w:rPr>
        <w:rFonts w:hint="default"/>
      </w:rPr>
    </w:lvl>
    <w:lvl w:ilvl="7" w:tplc="CE2CF622">
      <w:start w:val="1"/>
      <w:numFmt w:val="bullet"/>
      <w:lvlText w:val="•"/>
      <w:lvlJc w:val="left"/>
      <w:pPr>
        <w:ind w:left="7812" w:hanging="259"/>
      </w:pPr>
      <w:rPr>
        <w:rFonts w:hint="default"/>
      </w:rPr>
    </w:lvl>
    <w:lvl w:ilvl="8" w:tplc="1F1CDBA8">
      <w:start w:val="1"/>
      <w:numFmt w:val="bullet"/>
      <w:lvlText w:val="•"/>
      <w:lvlJc w:val="left"/>
      <w:pPr>
        <w:ind w:left="8797" w:hanging="259"/>
      </w:pPr>
      <w:rPr>
        <w:rFonts w:hint="default"/>
      </w:rPr>
    </w:lvl>
  </w:abstractNum>
  <w:abstractNum w:abstractNumId="6" w15:restartNumberingAfterBreak="0">
    <w:nsid w:val="1B147881"/>
    <w:multiLevelType w:val="multilevel"/>
    <w:tmpl w:val="16A2C212"/>
    <w:lvl w:ilvl="0">
      <w:start w:val="7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162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eastAsia="Calibri" w:hint="default"/>
      </w:rPr>
    </w:lvl>
  </w:abstractNum>
  <w:abstractNum w:abstractNumId="7" w15:restartNumberingAfterBreak="0">
    <w:nsid w:val="1B1651DA"/>
    <w:multiLevelType w:val="hybridMultilevel"/>
    <w:tmpl w:val="F238FAF6"/>
    <w:lvl w:ilvl="0" w:tplc="350A2342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D1023D9"/>
    <w:multiLevelType w:val="hybridMultilevel"/>
    <w:tmpl w:val="965E2A74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9" w15:restartNumberingAfterBreak="0">
    <w:nsid w:val="22C05E7A"/>
    <w:multiLevelType w:val="hybridMultilevel"/>
    <w:tmpl w:val="52667906"/>
    <w:lvl w:ilvl="0" w:tplc="33BAD48C">
      <w:start w:val="1"/>
      <w:numFmt w:val="bullet"/>
      <w:lvlText w:val=""/>
      <w:lvlJc w:val="left"/>
      <w:pPr>
        <w:ind w:left="644" w:hanging="360"/>
      </w:pPr>
      <w:rPr>
        <w:rFonts w:ascii="Wingdings" w:hAnsi="Wingdings" w:hint="default"/>
        <w:b w:val="0"/>
        <w:sz w:val="28"/>
        <w:szCs w:val="2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1063DE"/>
    <w:multiLevelType w:val="hybridMultilevel"/>
    <w:tmpl w:val="965E2A74"/>
    <w:lvl w:ilvl="0" w:tplc="CD0A8166">
      <w:start w:val="1"/>
      <w:numFmt w:val="lowerLetter"/>
      <w:lvlText w:val="%1)"/>
      <w:lvlJc w:val="left"/>
      <w:pPr>
        <w:ind w:left="30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774" w:hanging="360"/>
      </w:pPr>
    </w:lvl>
    <w:lvl w:ilvl="2" w:tplc="0416001B" w:tentative="1">
      <w:start w:val="1"/>
      <w:numFmt w:val="lowerRoman"/>
      <w:lvlText w:val="%3."/>
      <w:lvlJc w:val="right"/>
      <w:pPr>
        <w:ind w:left="4494" w:hanging="180"/>
      </w:pPr>
    </w:lvl>
    <w:lvl w:ilvl="3" w:tplc="0416000F" w:tentative="1">
      <w:start w:val="1"/>
      <w:numFmt w:val="decimal"/>
      <w:lvlText w:val="%4."/>
      <w:lvlJc w:val="left"/>
      <w:pPr>
        <w:ind w:left="5214" w:hanging="360"/>
      </w:pPr>
    </w:lvl>
    <w:lvl w:ilvl="4" w:tplc="04160019" w:tentative="1">
      <w:start w:val="1"/>
      <w:numFmt w:val="lowerLetter"/>
      <w:lvlText w:val="%5."/>
      <w:lvlJc w:val="left"/>
      <w:pPr>
        <w:ind w:left="5934" w:hanging="360"/>
      </w:pPr>
    </w:lvl>
    <w:lvl w:ilvl="5" w:tplc="0416001B" w:tentative="1">
      <w:start w:val="1"/>
      <w:numFmt w:val="lowerRoman"/>
      <w:lvlText w:val="%6."/>
      <w:lvlJc w:val="right"/>
      <w:pPr>
        <w:ind w:left="6654" w:hanging="180"/>
      </w:pPr>
    </w:lvl>
    <w:lvl w:ilvl="6" w:tplc="0416000F" w:tentative="1">
      <w:start w:val="1"/>
      <w:numFmt w:val="decimal"/>
      <w:lvlText w:val="%7."/>
      <w:lvlJc w:val="left"/>
      <w:pPr>
        <w:ind w:left="7374" w:hanging="360"/>
      </w:pPr>
    </w:lvl>
    <w:lvl w:ilvl="7" w:tplc="04160019" w:tentative="1">
      <w:start w:val="1"/>
      <w:numFmt w:val="lowerLetter"/>
      <w:lvlText w:val="%8."/>
      <w:lvlJc w:val="left"/>
      <w:pPr>
        <w:ind w:left="8094" w:hanging="360"/>
      </w:pPr>
    </w:lvl>
    <w:lvl w:ilvl="8" w:tplc="0416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11" w15:restartNumberingAfterBreak="0">
    <w:nsid w:val="2661209B"/>
    <w:multiLevelType w:val="hybridMultilevel"/>
    <w:tmpl w:val="9098A55E"/>
    <w:lvl w:ilvl="0" w:tplc="9FE46B04">
      <w:start w:val="1"/>
      <w:numFmt w:val="decimal"/>
      <w:lvlText w:val="%1."/>
      <w:lvlJc w:val="left"/>
      <w:pPr>
        <w:ind w:left="1800" w:hanging="360"/>
      </w:pPr>
      <w:rPr>
        <w:rFonts w:hint="default"/>
        <w:color w:val="auto"/>
      </w:rPr>
    </w:lvl>
    <w:lvl w:ilvl="1" w:tplc="C5CCD6D8">
      <w:numFmt w:val="bullet"/>
      <w:lvlText w:val=""/>
      <w:lvlJc w:val="left"/>
      <w:pPr>
        <w:ind w:left="2520" w:hanging="360"/>
      </w:pPr>
      <w:rPr>
        <w:rFonts w:ascii="Symbol" w:eastAsia="Calibri" w:hAnsi="Symbol" w:cs="Arial" w:hint="default"/>
      </w:r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90148A2"/>
    <w:multiLevelType w:val="hybridMultilevel"/>
    <w:tmpl w:val="FE5A9038"/>
    <w:lvl w:ilvl="0" w:tplc="C5BC6E5A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1A3060"/>
    <w:multiLevelType w:val="hybridMultilevel"/>
    <w:tmpl w:val="472483E4"/>
    <w:lvl w:ilvl="0" w:tplc="C0401328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00856EF"/>
    <w:multiLevelType w:val="multilevel"/>
    <w:tmpl w:val="C4686E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120" w:hanging="1800"/>
      </w:pPr>
      <w:rPr>
        <w:rFonts w:hint="default"/>
      </w:rPr>
    </w:lvl>
  </w:abstractNum>
  <w:abstractNum w:abstractNumId="15" w15:restartNumberingAfterBreak="0">
    <w:nsid w:val="36DE284D"/>
    <w:multiLevelType w:val="hybridMultilevel"/>
    <w:tmpl w:val="C8528E9C"/>
    <w:lvl w:ilvl="0" w:tplc="04160005">
      <w:start w:val="1"/>
      <w:numFmt w:val="bullet"/>
      <w:lvlText w:val=""/>
      <w:lvlJc w:val="left"/>
      <w:pPr>
        <w:ind w:left="1097" w:hanging="720"/>
      </w:pPr>
      <w:rPr>
        <w:rFonts w:ascii="Wingdings" w:hAnsi="Wingdings" w:hint="default"/>
      </w:rPr>
    </w:lvl>
    <w:lvl w:ilvl="1" w:tplc="04160019" w:tentative="1">
      <w:start w:val="1"/>
      <w:numFmt w:val="lowerLetter"/>
      <w:lvlText w:val="%2."/>
      <w:lvlJc w:val="left"/>
      <w:pPr>
        <w:ind w:left="1457" w:hanging="360"/>
      </w:pPr>
    </w:lvl>
    <w:lvl w:ilvl="2" w:tplc="0416001B" w:tentative="1">
      <w:start w:val="1"/>
      <w:numFmt w:val="lowerRoman"/>
      <w:lvlText w:val="%3."/>
      <w:lvlJc w:val="right"/>
      <w:pPr>
        <w:ind w:left="2177" w:hanging="180"/>
      </w:pPr>
    </w:lvl>
    <w:lvl w:ilvl="3" w:tplc="0416000F" w:tentative="1">
      <w:start w:val="1"/>
      <w:numFmt w:val="decimal"/>
      <w:lvlText w:val="%4."/>
      <w:lvlJc w:val="left"/>
      <w:pPr>
        <w:ind w:left="2897" w:hanging="360"/>
      </w:pPr>
    </w:lvl>
    <w:lvl w:ilvl="4" w:tplc="04160019" w:tentative="1">
      <w:start w:val="1"/>
      <w:numFmt w:val="lowerLetter"/>
      <w:lvlText w:val="%5."/>
      <w:lvlJc w:val="left"/>
      <w:pPr>
        <w:ind w:left="3617" w:hanging="360"/>
      </w:pPr>
    </w:lvl>
    <w:lvl w:ilvl="5" w:tplc="0416001B" w:tentative="1">
      <w:start w:val="1"/>
      <w:numFmt w:val="lowerRoman"/>
      <w:lvlText w:val="%6."/>
      <w:lvlJc w:val="right"/>
      <w:pPr>
        <w:ind w:left="4337" w:hanging="180"/>
      </w:pPr>
    </w:lvl>
    <w:lvl w:ilvl="6" w:tplc="0416000F" w:tentative="1">
      <w:start w:val="1"/>
      <w:numFmt w:val="decimal"/>
      <w:lvlText w:val="%7."/>
      <w:lvlJc w:val="left"/>
      <w:pPr>
        <w:ind w:left="5057" w:hanging="360"/>
      </w:pPr>
    </w:lvl>
    <w:lvl w:ilvl="7" w:tplc="04160019" w:tentative="1">
      <w:start w:val="1"/>
      <w:numFmt w:val="lowerLetter"/>
      <w:lvlText w:val="%8."/>
      <w:lvlJc w:val="left"/>
      <w:pPr>
        <w:ind w:left="5777" w:hanging="360"/>
      </w:pPr>
    </w:lvl>
    <w:lvl w:ilvl="8" w:tplc="0416001B" w:tentative="1">
      <w:start w:val="1"/>
      <w:numFmt w:val="lowerRoman"/>
      <w:lvlText w:val="%9."/>
      <w:lvlJc w:val="right"/>
      <w:pPr>
        <w:ind w:left="6497" w:hanging="180"/>
      </w:pPr>
    </w:lvl>
  </w:abstractNum>
  <w:abstractNum w:abstractNumId="16" w15:restartNumberingAfterBreak="0">
    <w:nsid w:val="378947A2"/>
    <w:multiLevelType w:val="hybridMultilevel"/>
    <w:tmpl w:val="0B60D42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127C57"/>
    <w:multiLevelType w:val="multilevel"/>
    <w:tmpl w:val="60E6D00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4D6555C6"/>
    <w:multiLevelType w:val="hybridMultilevel"/>
    <w:tmpl w:val="AF001DCA"/>
    <w:lvl w:ilvl="0" w:tplc="CF42B41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50A05E37"/>
    <w:multiLevelType w:val="multilevel"/>
    <w:tmpl w:val="548039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50E326F"/>
    <w:multiLevelType w:val="hybridMultilevel"/>
    <w:tmpl w:val="3FE0F3C0"/>
    <w:lvl w:ilvl="0" w:tplc="513E22C4">
      <w:start w:val="1"/>
      <w:numFmt w:val="lowerLetter"/>
      <w:lvlText w:val="%1)"/>
      <w:lvlJc w:val="left"/>
      <w:pPr>
        <w:ind w:left="1183" w:hanging="360"/>
      </w:pPr>
      <w:rPr>
        <w:rFonts w:eastAsia="Arial" w:hint="default"/>
      </w:rPr>
    </w:lvl>
    <w:lvl w:ilvl="1" w:tplc="04160019" w:tentative="1">
      <w:start w:val="1"/>
      <w:numFmt w:val="lowerLetter"/>
      <w:lvlText w:val="%2."/>
      <w:lvlJc w:val="left"/>
      <w:pPr>
        <w:ind w:left="1903" w:hanging="360"/>
      </w:pPr>
    </w:lvl>
    <w:lvl w:ilvl="2" w:tplc="0416001B">
      <w:start w:val="1"/>
      <w:numFmt w:val="lowerRoman"/>
      <w:lvlText w:val="%3."/>
      <w:lvlJc w:val="right"/>
      <w:pPr>
        <w:ind w:left="2623" w:hanging="180"/>
      </w:pPr>
    </w:lvl>
    <w:lvl w:ilvl="3" w:tplc="0416000F" w:tentative="1">
      <w:start w:val="1"/>
      <w:numFmt w:val="decimal"/>
      <w:lvlText w:val="%4."/>
      <w:lvlJc w:val="left"/>
      <w:pPr>
        <w:ind w:left="3343" w:hanging="360"/>
      </w:pPr>
    </w:lvl>
    <w:lvl w:ilvl="4" w:tplc="04160019" w:tentative="1">
      <w:start w:val="1"/>
      <w:numFmt w:val="lowerLetter"/>
      <w:lvlText w:val="%5."/>
      <w:lvlJc w:val="left"/>
      <w:pPr>
        <w:ind w:left="4063" w:hanging="360"/>
      </w:pPr>
    </w:lvl>
    <w:lvl w:ilvl="5" w:tplc="0416001B" w:tentative="1">
      <w:start w:val="1"/>
      <w:numFmt w:val="lowerRoman"/>
      <w:lvlText w:val="%6."/>
      <w:lvlJc w:val="right"/>
      <w:pPr>
        <w:ind w:left="4783" w:hanging="180"/>
      </w:pPr>
    </w:lvl>
    <w:lvl w:ilvl="6" w:tplc="0416000F" w:tentative="1">
      <w:start w:val="1"/>
      <w:numFmt w:val="decimal"/>
      <w:lvlText w:val="%7."/>
      <w:lvlJc w:val="left"/>
      <w:pPr>
        <w:ind w:left="5503" w:hanging="360"/>
      </w:pPr>
    </w:lvl>
    <w:lvl w:ilvl="7" w:tplc="04160019" w:tentative="1">
      <w:start w:val="1"/>
      <w:numFmt w:val="lowerLetter"/>
      <w:lvlText w:val="%8."/>
      <w:lvlJc w:val="left"/>
      <w:pPr>
        <w:ind w:left="6223" w:hanging="360"/>
      </w:pPr>
    </w:lvl>
    <w:lvl w:ilvl="8" w:tplc="0416001B" w:tentative="1">
      <w:start w:val="1"/>
      <w:numFmt w:val="lowerRoman"/>
      <w:lvlText w:val="%9."/>
      <w:lvlJc w:val="right"/>
      <w:pPr>
        <w:ind w:left="6943" w:hanging="180"/>
      </w:pPr>
    </w:lvl>
  </w:abstractNum>
  <w:abstractNum w:abstractNumId="21" w15:restartNumberingAfterBreak="0">
    <w:nsid w:val="59E27C98"/>
    <w:multiLevelType w:val="multilevel"/>
    <w:tmpl w:val="38D0EDBA"/>
    <w:lvl w:ilvl="0">
      <w:start w:val="9"/>
      <w:numFmt w:val="decimal"/>
      <w:lvlText w:val="%1."/>
      <w:lvlJc w:val="left"/>
      <w:pPr>
        <w:ind w:left="360" w:hanging="360"/>
      </w:pPr>
      <w:rPr>
        <w:rFonts w:eastAsia="Calibri" w:hint="default"/>
      </w:rPr>
    </w:lvl>
    <w:lvl w:ilvl="1">
      <w:start w:val="4"/>
      <w:numFmt w:val="decimal"/>
      <w:lvlText w:val="%1.%2."/>
      <w:lvlJc w:val="left"/>
      <w:pPr>
        <w:ind w:left="1746" w:hanging="360"/>
      </w:pPr>
      <w:rPr>
        <w:rFonts w:eastAsia="Calibri" w:hint="default"/>
      </w:rPr>
    </w:lvl>
    <w:lvl w:ilvl="2">
      <w:start w:val="1"/>
      <w:numFmt w:val="decimal"/>
      <w:lvlText w:val="%1.%2.%3."/>
      <w:lvlJc w:val="left"/>
      <w:pPr>
        <w:ind w:left="3492" w:hanging="720"/>
      </w:pPr>
      <w:rPr>
        <w:rFonts w:eastAsia="Calibri" w:hint="default"/>
      </w:rPr>
    </w:lvl>
    <w:lvl w:ilvl="3">
      <w:start w:val="1"/>
      <w:numFmt w:val="decimal"/>
      <w:lvlText w:val="%1.%2.%3.%4."/>
      <w:lvlJc w:val="left"/>
      <w:pPr>
        <w:ind w:left="4878" w:hanging="72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6624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8010" w:hanging="108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9756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11142" w:hanging="144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12888" w:hanging="1800"/>
      </w:pPr>
      <w:rPr>
        <w:rFonts w:eastAsia="Calibri" w:hint="default"/>
      </w:rPr>
    </w:lvl>
  </w:abstractNum>
  <w:abstractNum w:abstractNumId="22" w15:restartNumberingAfterBreak="0">
    <w:nsid w:val="5EB92C84"/>
    <w:multiLevelType w:val="multilevel"/>
    <w:tmpl w:val="4966605C"/>
    <w:lvl w:ilvl="0">
      <w:start w:val="7"/>
      <w:numFmt w:val="decimal"/>
      <w:lvlText w:val="%1"/>
      <w:lvlJc w:val="left"/>
      <w:pPr>
        <w:ind w:left="360" w:hanging="360"/>
      </w:pPr>
      <w:rPr>
        <w:rFonts w:eastAsia="Calibri" w:hint="default"/>
        <w:color w:val="auto"/>
      </w:rPr>
    </w:lvl>
    <w:lvl w:ilvl="1">
      <w:start w:val="2"/>
      <w:numFmt w:val="decimal"/>
      <w:lvlText w:val="%1.%2"/>
      <w:lvlJc w:val="left"/>
      <w:pPr>
        <w:ind w:left="1352" w:hanging="360"/>
      </w:pPr>
      <w:rPr>
        <w:rFonts w:eastAsia="Calibri" w:hint="default"/>
        <w:color w:val="FF0000"/>
      </w:rPr>
    </w:lvl>
    <w:lvl w:ilvl="2">
      <w:start w:val="1"/>
      <w:numFmt w:val="decimal"/>
      <w:lvlText w:val="%1.%2.%3"/>
      <w:lvlJc w:val="left"/>
      <w:pPr>
        <w:ind w:left="2420" w:hanging="720"/>
      </w:pPr>
      <w:rPr>
        <w:rFonts w:eastAsia="Calibri" w:hint="default"/>
        <w:color w:val="auto"/>
      </w:rPr>
    </w:lvl>
    <w:lvl w:ilvl="3">
      <w:start w:val="1"/>
      <w:numFmt w:val="decimal"/>
      <w:lvlText w:val="%1.%2.%3.%4"/>
      <w:lvlJc w:val="left"/>
      <w:pPr>
        <w:ind w:left="3270" w:hanging="720"/>
      </w:pPr>
      <w:rPr>
        <w:rFonts w:eastAsia="Calibri" w:hint="default"/>
        <w:color w:val="auto"/>
      </w:rPr>
    </w:lvl>
    <w:lvl w:ilvl="4">
      <w:start w:val="1"/>
      <w:numFmt w:val="decimal"/>
      <w:lvlText w:val="%1.%2.%3.%4.%5"/>
      <w:lvlJc w:val="left"/>
      <w:pPr>
        <w:ind w:left="4480" w:hanging="1080"/>
      </w:pPr>
      <w:rPr>
        <w:rFonts w:eastAsia="Calibri" w:hint="default"/>
        <w:color w:val="auto"/>
      </w:rPr>
    </w:lvl>
    <w:lvl w:ilvl="5">
      <w:start w:val="1"/>
      <w:numFmt w:val="decimal"/>
      <w:lvlText w:val="%1.%2.%3.%4.%5.%6"/>
      <w:lvlJc w:val="left"/>
      <w:pPr>
        <w:ind w:left="5330" w:hanging="1080"/>
      </w:pPr>
      <w:rPr>
        <w:rFonts w:eastAsia="Calibri"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540" w:hanging="1440"/>
      </w:pPr>
      <w:rPr>
        <w:rFonts w:eastAsia="Calibri"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390" w:hanging="1440"/>
      </w:pPr>
      <w:rPr>
        <w:rFonts w:eastAsia="Calibri"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600" w:hanging="1800"/>
      </w:pPr>
      <w:rPr>
        <w:rFonts w:eastAsia="Calibri" w:hint="default"/>
        <w:color w:val="auto"/>
      </w:rPr>
    </w:lvl>
  </w:abstractNum>
  <w:abstractNum w:abstractNumId="23" w15:restartNumberingAfterBreak="0">
    <w:nsid w:val="60207388"/>
    <w:multiLevelType w:val="multilevel"/>
    <w:tmpl w:val="D4A09BD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4" w15:restartNumberingAfterBreak="0">
    <w:nsid w:val="64393060"/>
    <w:multiLevelType w:val="multilevel"/>
    <w:tmpl w:val="FE92E0B8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 w15:restartNumberingAfterBreak="0">
    <w:nsid w:val="643B7204"/>
    <w:multiLevelType w:val="hybridMultilevel"/>
    <w:tmpl w:val="B9769284"/>
    <w:lvl w:ilvl="0" w:tplc="0416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26" w15:restartNumberingAfterBreak="0">
    <w:nsid w:val="6623236C"/>
    <w:multiLevelType w:val="hybridMultilevel"/>
    <w:tmpl w:val="231AF3AC"/>
    <w:lvl w:ilvl="0" w:tplc="48F096C8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9" w:hanging="360"/>
      </w:pPr>
    </w:lvl>
    <w:lvl w:ilvl="2" w:tplc="0416001B" w:tentative="1">
      <w:start w:val="1"/>
      <w:numFmt w:val="lowerRoman"/>
      <w:lvlText w:val="%3."/>
      <w:lvlJc w:val="right"/>
      <w:pPr>
        <w:ind w:left="2509" w:hanging="180"/>
      </w:pPr>
    </w:lvl>
    <w:lvl w:ilvl="3" w:tplc="0416000F" w:tentative="1">
      <w:start w:val="1"/>
      <w:numFmt w:val="decimal"/>
      <w:lvlText w:val="%4."/>
      <w:lvlJc w:val="left"/>
      <w:pPr>
        <w:ind w:left="3229" w:hanging="360"/>
      </w:pPr>
    </w:lvl>
    <w:lvl w:ilvl="4" w:tplc="04160019" w:tentative="1">
      <w:start w:val="1"/>
      <w:numFmt w:val="lowerLetter"/>
      <w:lvlText w:val="%5."/>
      <w:lvlJc w:val="left"/>
      <w:pPr>
        <w:ind w:left="3949" w:hanging="360"/>
      </w:pPr>
    </w:lvl>
    <w:lvl w:ilvl="5" w:tplc="0416001B" w:tentative="1">
      <w:start w:val="1"/>
      <w:numFmt w:val="lowerRoman"/>
      <w:lvlText w:val="%6."/>
      <w:lvlJc w:val="right"/>
      <w:pPr>
        <w:ind w:left="4669" w:hanging="180"/>
      </w:pPr>
    </w:lvl>
    <w:lvl w:ilvl="6" w:tplc="0416000F" w:tentative="1">
      <w:start w:val="1"/>
      <w:numFmt w:val="decimal"/>
      <w:lvlText w:val="%7."/>
      <w:lvlJc w:val="left"/>
      <w:pPr>
        <w:ind w:left="5389" w:hanging="360"/>
      </w:pPr>
    </w:lvl>
    <w:lvl w:ilvl="7" w:tplc="04160019" w:tentative="1">
      <w:start w:val="1"/>
      <w:numFmt w:val="lowerLetter"/>
      <w:lvlText w:val="%8."/>
      <w:lvlJc w:val="left"/>
      <w:pPr>
        <w:ind w:left="6109" w:hanging="360"/>
      </w:pPr>
    </w:lvl>
    <w:lvl w:ilvl="8" w:tplc="0416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 w15:restartNumberingAfterBreak="0">
    <w:nsid w:val="71115BA1"/>
    <w:multiLevelType w:val="multilevel"/>
    <w:tmpl w:val="F92EF9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719D6933"/>
    <w:multiLevelType w:val="multilevel"/>
    <w:tmpl w:val="07387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75CB4DE4"/>
    <w:multiLevelType w:val="multilevel"/>
    <w:tmpl w:val="D3DACE9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30" w15:restartNumberingAfterBreak="0">
    <w:nsid w:val="76BA1C09"/>
    <w:multiLevelType w:val="multilevel"/>
    <w:tmpl w:val="82C41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9614740"/>
    <w:multiLevelType w:val="hybridMultilevel"/>
    <w:tmpl w:val="3F2E2E8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DB6171"/>
    <w:multiLevelType w:val="hybridMultilevel"/>
    <w:tmpl w:val="D58ABC2E"/>
    <w:lvl w:ilvl="0" w:tplc="04160001">
      <w:start w:val="1"/>
      <w:numFmt w:val="bullet"/>
      <w:lvlText w:val=""/>
      <w:lvlJc w:val="left"/>
      <w:pPr>
        <w:ind w:left="190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6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63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2"/>
  </w:num>
  <w:num w:numId="5">
    <w:abstractNumId w:val="22"/>
  </w:num>
  <w:num w:numId="6">
    <w:abstractNumId w:val="11"/>
  </w:num>
  <w:num w:numId="7">
    <w:abstractNumId w:val="10"/>
  </w:num>
  <w:num w:numId="8">
    <w:abstractNumId w:val="23"/>
  </w:num>
  <w:num w:numId="9">
    <w:abstractNumId w:val="20"/>
  </w:num>
  <w:num w:numId="10">
    <w:abstractNumId w:val="32"/>
  </w:num>
  <w:num w:numId="11">
    <w:abstractNumId w:val="15"/>
  </w:num>
  <w:num w:numId="12">
    <w:abstractNumId w:val="16"/>
  </w:num>
  <w:num w:numId="13">
    <w:abstractNumId w:val="6"/>
  </w:num>
  <w:num w:numId="14">
    <w:abstractNumId w:val="21"/>
  </w:num>
  <w:num w:numId="15">
    <w:abstractNumId w:val="3"/>
  </w:num>
  <w:num w:numId="16">
    <w:abstractNumId w:val="29"/>
  </w:num>
  <w:num w:numId="17">
    <w:abstractNumId w:val="18"/>
  </w:num>
  <w:num w:numId="18">
    <w:abstractNumId w:val="14"/>
  </w:num>
  <w:num w:numId="19">
    <w:abstractNumId w:val="25"/>
  </w:num>
  <w:num w:numId="20">
    <w:abstractNumId w:val="31"/>
  </w:num>
  <w:num w:numId="21">
    <w:abstractNumId w:val="7"/>
  </w:num>
  <w:num w:numId="22">
    <w:abstractNumId w:val="2"/>
  </w:num>
  <w:num w:numId="23">
    <w:abstractNumId w:val="13"/>
  </w:num>
  <w:num w:numId="24">
    <w:abstractNumId w:val="28"/>
  </w:num>
  <w:num w:numId="25">
    <w:abstractNumId w:val="9"/>
  </w:num>
  <w:num w:numId="26">
    <w:abstractNumId w:val="27"/>
  </w:num>
  <w:num w:numId="27">
    <w:abstractNumId w:val="1"/>
  </w:num>
  <w:num w:numId="28">
    <w:abstractNumId w:val="8"/>
  </w:num>
  <w:num w:numId="29">
    <w:abstractNumId w:val="19"/>
  </w:num>
  <w:num w:numId="30">
    <w:abstractNumId w:val="26"/>
  </w:num>
  <w:num w:numId="31">
    <w:abstractNumId w:val="17"/>
  </w:num>
  <w:num w:numId="32">
    <w:abstractNumId w:val="24"/>
  </w:num>
  <w:num w:numId="33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74E"/>
    <w:rsid w:val="00000928"/>
    <w:rsid w:val="00005031"/>
    <w:rsid w:val="000071AD"/>
    <w:rsid w:val="00022B95"/>
    <w:rsid w:val="00025816"/>
    <w:rsid w:val="00031F9E"/>
    <w:rsid w:val="000330AB"/>
    <w:rsid w:val="000344F6"/>
    <w:rsid w:val="00043715"/>
    <w:rsid w:val="000448AE"/>
    <w:rsid w:val="00046F0C"/>
    <w:rsid w:val="00050C06"/>
    <w:rsid w:val="0005273C"/>
    <w:rsid w:val="00057DFA"/>
    <w:rsid w:val="00071C69"/>
    <w:rsid w:val="00074D92"/>
    <w:rsid w:val="00086921"/>
    <w:rsid w:val="000871B1"/>
    <w:rsid w:val="00087368"/>
    <w:rsid w:val="000916C0"/>
    <w:rsid w:val="00093407"/>
    <w:rsid w:val="000A0AF0"/>
    <w:rsid w:val="000B101E"/>
    <w:rsid w:val="000B14ED"/>
    <w:rsid w:val="000B180A"/>
    <w:rsid w:val="000B55F7"/>
    <w:rsid w:val="000C0908"/>
    <w:rsid w:val="000C50D9"/>
    <w:rsid w:val="000C7F35"/>
    <w:rsid w:val="000D4438"/>
    <w:rsid w:val="000D6EEB"/>
    <w:rsid w:val="000D7C6C"/>
    <w:rsid w:val="000F23A1"/>
    <w:rsid w:val="000F2C17"/>
    <w:rsid w:val="000F2DFC"/>
    <w:rsid w:val="00100897"/>
    <w:rsid w:val="0010475A"/>
    <w:rsid w:val="001048EB"/>
    <w:rsid w:val="001136C1"/>
    <w:rsid w:val="00115FE1"/>
    <w:rsid w:val="001164D3"/>
    <w:rsid w:val="001271EA"/>
    <w:rsid w:val="001366BF"/>
    <w:rsid w:val="00137CA4"/>
    <w:rsid w:val="001405D1"/>
    <w:rsid w:val="00141A93"/>
    <w:rsid w:val="00142FBB"/>
    <w:rsid w:val="0015683A"/>
    <w:rsid w:val="00162D4E"/>
    <w:rsid w:val="00167864"/>
    <w:rsid w:val="001717DC"/>
    <w:rsid w:val="00173777"/>
    <w:rsid w:val="001738F3"/>
    <w:rsid w:val="001965DB"/>
    <w:rsid w:val="001A633A"/>
    <w:rsid w:val="001A67F0"/>
    <w:rsid w:val="001A7F45"/>
    <w:rsid w:val="001B1C22"/>
    <w:rsid w:val="001D6AE6"/>
    <w:rsid w:val="001E11FD"/>
    <w:rsid w:val="001F5349"/>
    <w:rsid w:val="00205226"/>
    <w:rsid w:val="002063EF"/>
    <w:rsid w:val="00216871"/>
    <w:rsid w:val="002236AD"/>
    <w:rsid w:val="0022509D"/>
    <w:rsid w:val="0022559A"/>
    <w:rsid w:val="002404EF"/>
    <w:rsid w:val="0024177B"/>
    <w:rsid w:val="00245063"/>
    <w:rsid w:val="00253127"/>
    <w:rsid w:val="002607E7"/>
    <w:rsid w:val="002664AF"/>
    <w:rsid w:val="00267C97"/>
    <w:rsid w:val="002721C6"/>
    <w:rsid w:val="00272E9F"/>
    <w:rsid w:val="002B2839"/>
    <w:rsid w:val="002B4709"/>
    <w:rsid w:val="002B4747"/>
    <w:rsid w:val="002D1ADE"/>
    <w:rsid w:val="002D2E9D"/>
    <w:rsid w:val="002D442F"/>
    <w:rsid w:val="002D4529"/>
    <w:rsid w:val="002D46E2"/>
    <w:rsid w:val="002D540D"/>
    <w:rsid w:val="002D5DE5"/>
    <w:rsid w:val="002E0A8B"/>
    <w:rsid w:val="002E203D"/>
    <w:rsid w:val="002F204F"/>
    <w:rsid w:val="00300DAE"/>
    <w:rsid w:val="0030642F"/>
    <w:rsid w:val="003130E4"/>
    <w:rsid w:val="003165CA"/>
    <w:rsid w:val="00324987"/>
    <w:rsid w:val="00331435"/>
    <w:rsid w:val="0033185C"/>
    <w:rsid w:val="00337A85"/>
    <w:rsid w:val="003527AB"/>
    <w:rsid w:val="00353CED"/>
    <w:rsid w:val="00354030"/>
    <w:rsid w:val="0036124E"/>
    <w:rsid w:val="003658A2"/>
    <w:rsid w:val="00366AA2"/>
    <w:rsid w:val="00370B8A"/>
    <w:rsid w:val="003746FD"/>
    <w:rsid w:val="003810A3"/>
    <w:rsid w:val="0038126E"/>
    <w:rsid w:val="00386E64"/>
    <w:rsid w:val="00392C00"/>
    <w:rsid w:val="00393875"/>
    <w:rsid w:val="0039422A"/>
    <w:rsid w:val="003942EB"/>
    <w:rsid w:val="0039649F"/>
    <w:rsid w:val="003A0B3B"/>
    <w:rsid w:val="003B2B94"/>
    <w:rsid w:val="003B416D"/>
    <w:rsid w:val="003B6F00"/>
    <w:rsid w:val="003C32F1"/>
    <w:rsid w:val="003C50FF"/>
    <w:rsid w:val="003D0999"/>
    <w:rsid w:val="003D27D2"/>
    <w:rsid w:val="003E03A3"/>
    <w:rsid w:val="003F1648"/>
    <w:rsid w:val="00416E88"/>
    <w:rsid w:val="004233AE"/>
    <w:rsid w:val="0042344B"/>
    <w:rsid w:val="004236DF"/>
    <w:rsid w:val="00427DE1"/>
    <w:rsid w:val="00432791"/>
    <w:rsid w:val="00433156"/>
    <w:rsid w:val="00435BB2"/>
    <w:rsid w:val="00435C73"/>
    <w:rsid w:val="004460B2"/>
    <w:rsid w:val="00486D55"/>
    <w:rsid w:val="004A3F1D"/>
    <w:rsid w:val="004B5DCB"/>
    <w:rsid w:val="004C5313"/>
    <w:rsid w:val="004D1799"/>
    <w:rsid w:val="004D3FDE"/>
    <w:rsid w:val="004E4495"/>
    <w:rsid w:val="004F3EC7"/>
    <w:rsid w:val="004F6929"/>
    <w:rsid w:val="00506C70"/>
    <w:rsid w:val="00510265"/>
    <w:rsid w:val="005228D5"/>
    <w:rsid w:val="00523C27"/>
    <w:rsid w:val="00524FB5"/>
    <w:rsid w:val="0053363D"/>
    <w:rsid w:val="00536758"/>
    <w:rsid w:val="00536A42"/>
    <w:rsid w:val="00543CF9"/>
    <w:rsid w:val="00564128"/>
    <w:rsid w:val="00565DA8"/>
    <w:rsid w:val="005723EE"/>
    <w:rsid w:val="00574A20"/>
    <w:rsid w:val="00575B49"/>
    <w:rsid w:val="00584A4B"/>
    <w:rsid w:val="005851FB"/>
    <w:rsid w:val="005902F1"/>
    <w:rsid w:val="00590BC6"/>
    <w:rsid w:val="005978AC"/>
    <w:rsid w:val="005A046D"/>
    <w:rsid w:val="005A1898"/>
    <w:rsid w:val="005A4B90"/>
    <w:rsid w:val="005B1CBE"/>
    <w:rsid w:val="005C2690"/>
    <w:rsid w:val="005C441C"/>
    <w:rsid w:val="005C65E8"/>
    <w:rsid w:val="005C7A4B"/>
    <w:rsid w:val="005D0150"/>
    <w:rsid w:val="005E2831"/>
    <w:rsid w:val="0061221E"/>
    <w:rsid w:val="006169EB"/>
    <w:rsid w:val="006211AF"/>
    <w:rsid w:val="00622E68"/>
    <w:rsid w:val="00625634"/>
    <w:rsid w:val="006268C6"/>
    <w:rsid w:val="00634E00"/>
    <w:rsid w:val="00643847"/>
    <w:rsid w:val="006454C9"/>
    <w:rsid w:val="00650762"/>
    <w:rsid w:val="00666383"/>
    <w:rsid w:val="00676213"/>
    <w:rsid w:val="00676C2B"/>
    <w:rsid w:val="00694A8A"/>
    <w:rsid w:val="006A7A95"/>
    <w:rsid w:val="006B4D9C"/>
    <w:rsid w:val="006C16BE"/>
    <w:rsid w:val="006D7004"/>
    <w:rsid w:val="006D7979"/>
    <w:rsid w:val="006E2223"/>
    <w:rsid w:val="006E2BD2"/>
    <w:rsid w:val="006F1292"/>
    <w:rsid w:val="006F2169"/>
    <w:rsid w:val="007172D7"/>
    <w:rsid w:val="007318C1"/>
    <w:rsid w:val="00731EF7"/>
    <w:rsid w:val="007374DF"/>
    <w:rsid w:val="00750556"/>
    <w:rsid w:val="007561FB"/>
    <w:rsid w:val="007667E9"/>
    <w:rsid w:val="007726F7"/>
    <w:rsid w:val="00774F2B"/>
    <w:rsid w:val="00776E45"/>
    <w:rsid w:val="00782254"/>
    <w:rsid w:val="00783FD8"/>
    <w:rsid w:val="00790239"/>
    <w:rsid w:val="007941B0"/>
    <w:rsid w:val="007967AC"/>
    <w:rsid w:val="00796BA0"/>
    <w:rsid w:val="007A098F"/>
    <w:rsid w:val="007A2F46"/>
    <w:rsid w:val="007B1F20"/>
    <w:rsid w:val="007B6445"/>
    <w:rsid w:val="007C6A35"/>
    <w:rsid w:val="007D5206"/>
    <w:rsid w:val="007E0298"/>
    <w:rsid w:val="007F083F"/>
    <w:rsid w:val="007F3F94"/>
    <w:rsid w:val="008031CE"/>
    <w:rsid w:val="00804285"/>
    <w:rsid w:val="00815E62"/>
    <w:rsid w:val="00821818"/>
    <w:rsid w:val="00823098"/>
    <w:rsid w:val="0083577C"/>
    <w:rsid w:val="008419E8"/>
    <w:rsid w:val="00861AAF"/>
    <w:rsid w:val="0086453A"/>
    <w:rsid w:val="00870E24"/>
    <w:rsid w:val="008A0263"/>
    <w:rsid w:val="008A223B"/>
    <w:rsid w:val="008A701D"/>
    <w:rsid w:val="008B0767"/>
    <w:rsid w:val="008B3FE9"/>
    <w:rsid w:val="008C0107"/>
    <w:rsid w:val="008D135C"/>
    <w:rsid w:val="008E1176"/>
    <w:rsid w:val="008E23B4"/>
    <w:rsid w:val="008E328E"/>
    <w:rsid w:val="008E3879"/>
    <w:rsid w:val="008E43F7"/>
    <w:rsid w:val="008F2C63"/>
    <w:rsid w:val="008F708B"/>
    <w:rsid w:val="008F79CE"/>
    <w:rsid w:val="0090380F"/>
    <w:rsid w:val="009063A6"/>
    <w:rsid w:val="00912F51"/>
    <w:rsid w:val="0092735F"/>
    <w:rsid w:val="009455A6"/>
    <w:rsid w:val="00952534"/>
    <w:rsid w:val="00954413"/>
    <w:rsid w:val="00955D03"/>
    <w:rsid w:val="00962D19"/>
    <w:rsid w:val="009701AF"/>
    <w:rsid w:val="00975CBE"/>
    <w:rsid w:val="00977755"/>
    <w:rsid w:val="0097792D"/>
    <w:rsid w:val="00991F00"/>
    <w:rsid w:val="00992ACC"/>
    <w:rsid w:val="009C1847"/>
    <w:rsid w:val="009C1A46"/>
    <w:rsid w:val="009C45FB"/>
    <w:rsid w:val="009D380A"/>
    <w:rsid w:val="009D3F5C"/>
    <w:rsid w:val="009E269D"/>
    <w:rsid w:val="00A11B96"/>
    <w:rsid w:val="00A151F7"/>
    <w:rsid w:val="00A21E62"/>
    <w:rsid w:val="00A24FFB"/>
    <w:rsid w:val="00A2542E"/>
    <w:rsid w:val="00A260D8"/>
    <w:rsid w:val="00A311BB"/>
    <w:rsid w:val="00A3602D"/>
    <w:rsid w:val="00A37A06"/>
    <w:rsid w:val="00A37ADA"/>
    <w:rsid w:val="00A40C7C"/>
    <w:rsid w:val="00A54320"/>
    <w:rsid w:val="00A634E4"/>
    <w:rsid w:val="00A65A09"/>
    <w:rsid w:val="00A66CB4"/>
    <w:rsid w:val="00A9262B"/>
    <w:rsid w:val="00A92AEB"/>
    <w:rsid w:val="00A93B33"/>
    <w:rsid w:val="00A95C60"/>
    <w:rsid w:val="00AA3000"/>
    <w:rsid w:val="00AA5759"/>
    <w:rsid w:val="00AA6746"/>
    <w:rsid w:val="00AC17E9"/>
    <w:rsid w:val="00AC49E4"/>
    <w:rsid w:val="00AC71C1"/>
    <w:rsid w:val="00AD776E"/>
    <w:rsid w:val="00AE074E"/>
    <w:rsid w:val="00AF0745"/>
    <w:rsid w:val="00AF56BB"/>
    <w:rsid w:val="00B00377"/>
    <w:rsid w:val="00B025E6"/>
    <w:rsid w:val="00B03E50"/>
    <w:rsid w:val="00B30628"/>
    <w:rsid w:val="00B32610"/>
    <w:rsid w:val="00B367FC"/>
    <w:rsid w:val="00B44CDC"/>
    <w:rsid w:val="00B5071C"/>
    <w:rsid w:val="00B61DB9"/>
    <w:rsid w:val="00B751BA"/>
    <w:rsid w:val="00B75D25"/>
    <w:rsid w:val="00B76B70"/>
    <w:rsid w:val="00B8314E"/>
    <w:rsid w:val="00B83550"/>
    <w:rsid w:val="00B86E17"/>
    <w:rsid w:val="00BA66E4"/>
    <w:rsid w:val="00BB61DF"/>
    <w:rsid w:val="00BC1440"/>
    <w:rsid w:val="00BD4829"/>
    <w:rsid w:val="00BE434F"/>
    <w:rsid w:val="00BF037D"/>
    <w:rsid w:val="00BF1099"/>
    <w:rsid w:val="00C1610D"/>
    <w:rsid w:val="00C24A82"/>
    <w:rsid w:val="00C251F9"/>
    <w:rsid w:val="00C261EC"/>
    <w:rsid w:val="00C32F23"/>
    <w:rsid w:val="00C360CF"/>
    <w:rsid w:val="00C37675"/>
    <w:rsid w:val="00C37E5A"/>
    <w:rsid w:val="00C40A30"/>
    <w:rsid w:val="00C50EAB"/>
    <w:rsid w:val="00C608ED"/>
    <w:rsid w:val="00C77B63"/>
    <w:rsid w:val="00C804CF"/>
    <w:rsid w:val="00C81614"/>
    <w:rsid w:val="00C85488"/>
    <w:rsid w:val="00C864FF"/>
    <w:rsid w:val="00C87271"/>
    <w:rsid w:val="00C93BF9"/>
    <w:rsid w:val="00C951EF"/>
    <w:rsid w:val="00CA401B"/>
    <w:rsid w:val="00CB7870"/>
    <w:rsid w:val="00CC046D"/>
    <w:rsid w:val="00CC0A5F"/>
    <w:rsid w:val="00CC2958"/>
    <w:rsid w:val="00CD1662"/>
    <w:rsid w:val="00CE20DD"/>
    <w:rsid w:val="00CE3F14"/>
    <w:rsid w:val="00CE54FB"/>
    <w:rsid w:val="00CF4245"/>
    <w:rsid w:val="00CF6840"/>
    <w:rsid w:val="00D0177A"/>
    <w:rsid w:val="00D1087C"/>
    <w:rsid w:val="00D11F0D"/>
    <w:rsid w:val="00D146EB"/>
    <w:rsid w:val="00D155A0"/>
    <w:rsid w:val="00D15AE8"/>
    <w:rsid w:val="00D201BC"/>
    <w:rsid w:val="00D26D0D"/>
    <w:rsid w:val="00D27B92"/>
    <w:rsid w:val="00D33850"/>
    <w:rsid w:val="00D34076"/>
    <w:rsid w:val="00D34734"/>
    <w:rsid w:val="00D40424"/>
    <w:rsid w:val="00D40D32"/>
    <w:rsid w:val="00D444A9"/>
    <w:rsid w:val="00D451CC"/>
    <w:rsid w:val="00D45D3E"/>
    <w:rsid w:val="00D621F7"/>
    <w:rsid w:val="00D67CA0"/>
    <w:rsid w:val="00D712F9"/>
    <w:rsid w:val="00D91175"/>
    <w:rsid w:val="00D96FFD"/>
    <w:rsid w:val="00DA340D"/>
    <w:rsid w:val="00DA37E8"/>
    <w:rsid w:val="00DA616B"/>
    <w:rsid w:val="00DA6291"/>
    <w:rsid w:val="00DB0C96"/>
    <w:rsid w:val="00DB0ED6"/>
    <w:rsid w:val="00DB0EE4"/>
    <w:rsid w:val="00DB2A7A"/>
    <w:rsid w:val="00DF70A9"/>
    <w:rsid w:val="00DF7CC6"/>
    <w:rsid w:val="00E03CF3"/>
    <w:rsid w:val="00E12BA6"/>
    <w:rsid w:val="00E13F5A"/>
    <w:rsid w:val="00E21195"/>
    <w:rsid w:val="00E2365E"/>
    <w:rsid w:val="00E258F6"/>
    <w:rsid w:val="00E4036B"/>
    <w:rsid w:val="00E45978"/>
    <w:rsid w:val="00E5319E"/>
    <w:rsid w:val="00E5656B"/>
    <w:rsid w:val="00E56ABC"/>
    <w:rsid w:val="00E61764"/>
    <w:rsid w:val="00E61F5E"/>
    <w:rsid w:val="00E663B5"/>
    <w:rsid w:val="00E70656"/>
    <w:rsid w:val="00E76F37"/>
    <w:rsid w:val="00E800B5"/>
    <w:rsid w:val="00E81014"/>
    <w:rsid w:val="00E8355F"/>
    <w:rsid w:val="00E84482"/>
    <w:rsid w:val="00E849F5"/>
    <w:rsid w:val="00E87832"/>
    <w:rsid w:val="00EA0718"/>
    <w:rsid w:val="00EA73D9"/>
    <w:rsid w:val="00EB7AA1"/>
    <w:rsid w:val="00EC3523"/>
    <w:rsid w:val="00EC3991"/>
    <w:rsid w:val="00EE2DBD"/>
    <w:rsid w:val="00EE49F0"/>
    <w:rsid w:val="00EE5E3E"/>
    <w:rsid w:val="00EF0EB6"/>
    <w:rsid w:val="00F17649"/>
    <w:rsid w:val="00F22AD1"/>
    <w:rsid w:val="00F25CDD"/>
    <w:rsid w:val="00F30096"/>
    <w:rsid w:val="00F4044A"/>
    <w:rsid w:val="00F4105A"/>
    <w:rsid w:val="00F42E2E"/>
    <w:rsid w:val="00F4642B"/>
    <w:rsid w:val="00F473E2"/>
    <w:rsid w:val="00F517C9"/>
    <w:rsid w:val="00F63AEE"/>
    <w:rsid w:val="00F6714F"/>
    <w:rsid w:val="00F7406C"/>
    <w:rsid w:val="00F74996"/>
    <w:rsid w:val="00F754FE"/>
    <w:rsid w:val="00F76085"/>
    <w:rsid w:val="00F80E3E"/>
    <w:rsid w:val="00F855C6"/>
    <w:rsid w:val="00F86849"/>
    <w:rsid w:val="00F86901"/>
    <w:rsid w:val="00F92A8F"/>
    <w:rsid w:val="00F93F4C"/>
    <w:rsid w:val="00F94BF1"/>
    <w:rsid w:val="00F96444"/>
    <w:rsid w:val="00FA3527"/>
    <w:rsid w:val="00FA64B4"/>
    <w:rsid w:val="00FA6C05"/>
    <w:rsid w:val="00FB35F8"/>
    <w:rsid w:val="00FB386D"/>
    <w:rsid w:val="00FC1A0B"/>
    <w:rsid w:val="00FD00DB"/>
    <w:rsid w:val="00FD18F7"/>
    <w:rsid w:val="00FE6B84"/>
    <w:rsid w:val="00FF3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2EFF3F6"/>
  <w15:chartTrackingRefBased/>
  <w15:docId w15:val="{1A2463F1-EB52-44FC-8186-EDA7520D8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Body Text Indent 3" w:uiPriority="99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Preformatted" w:uiPriority="99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D4829"/>
    <w:rPr>
      <w:sz w:val="24"/>
      <w:szCs w:val="24"/>
    </w:rPr>
  </w:style>
  <w:style w:type="paragraph" w:styleId="Ttulo1">
    <w:name w:val="heading 1"/>
    <w:basedOn w:val="Normal"/>
    <w:link w:val="Ttulo1Char"/>
    <w:uiPriority w:val="1"/>
    <w:qFormat/>
    <w:rsid w:val="00F25CDD"/>
    <w:pPr>
      <w:widowControl w:val="0"/>
      <w:spacing w:before="127"/>
      <w:ind w:left="851" w:hanging="185"/>
      <w:outlineLvl w:val="0"/>
    </w:pPr>
    <w:rPr>
      <w:rFonts w:ascii="Arial" w:eastAsia="Arial" w:hAnsi="Arial"/>
      <w:b/>
      <w:bCs/>
      <w:sz w:val="22"/>
      <w:szCs w:val="22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AE074E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E074E"/>
    <w:pPr>
      <w:tabs>
        <w:tab w:val="center" w:pos="4252"/>
        <w:tab w:val="right" w:pos="8504"/>
      </w:tabs>
    </w:pPr>
  </w:style>
  <w:style w:type="character" w:customStyle="1" w:styleId="Ttulo1Char">
    <w:name w:val="Título 1 Char"/>
    <w:link w:val="Ttulo1"/>
    <w:uiPriority w:val="1"/>
    <w:rsid w:val="00F25CDD"/>
    <w:rPr>
      <w:rFonts w:ascii="Arial" w:eastAsia="Arial" w:hAnsi="Arial"/>
      <w:b/>
      <w:bCs/>
      <w:sz w:val="22"/>
      <w:szCs w:val="22"/>
      <w:lang w:val="en-US" w:eastAsia="en-US"/>
    </w:rPr>
  </w:style>
  <w:style w:type="paragraph" w:styleId="Corpodetexto">
    <w:name w:val="Body Text"/>
    <w:basedOn w:val="Normal"/>
    <w:link w:val="CorpodetextoChar"/>
    <w:uiPriority w:val="1"/>
    <w:qFormat/>
    <w:rsid w:val="00F25CDD"/>
    <w:pPr>
      <w:widowControl w:val="0"/>
      <w:spacing w:before="129"/>
      <w:ind w:left="666"/>
    </w:pPr>
    <w:rPr>
      <w:rFonts w:ascii="Arial" w:eastAsia="Arial" w:hAnsi="Arial"/>
      <w:sz w:val="22"/>
      <w:szCs w:val="22"/>
      <w:lang w:val="en-US" w:eastAsia="en-US"/>
    </w:rPr>
  </w:style>
  <w:style w:type="character" w:customStyle="1" w:styleId="CorpodetextoChar">
    <w:name w:val="Corpo de texto Char"/>
    <w:link w:val="Corpodetexto"/>
    <w:uiPriority w:val="1"/>
    <w:rsid w:val="00F25CDD"/>
    <w:rPr>
      <w:rFonts w:ascii="Arial" w:eastAsia="Arial" w:hAnsi="Arial"/>
      <w:sz w:val="22"/>
      <w:szCs w:val="22"/>
      <w:lang w:val="en-US" w:eastAsia="en-US"/>
    </w:rPr>
  </w:style>
  <w:style w:type="paragraph" w:styleId="PargrafodaLista">
    <w:name w:val="List Paragraph"/>
    <w:basedOn w:val="Normal"/>
    <w:uiPriority w:val="34"/>
    <w:qFormat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customStyle="1" w:styleId="TabeladeGrade4-nfase11">
    <w:name w:val="Tabela de Grade 4 - Ênfase 11"/>
    <w:basedOn w:val="Tabelanormal"/>
    <w:uiPriority w:val="49"/>
    <w:rsid w:val="00F25CDD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StyleRowBandSize w:val="1"/>
      <w:tblStyleColBandSize w:val="1"/>
      <w:tblBorders>
        <w:top w:val="single" w:sz="4" w:space="0" w:color="95B3D7"/>
        <w:left w:val="single" w:sz="4" w:space="0" w:color="95B3D7"/>
        <w:bottom w:val="single" w:sz="4" w:space="0" w:color="95B3D7"/>
        <w:right w:val="single" w:sz="4" w:space="0" w:color="95B3D7"/>
        <w:insideH w:val="single" w:sz="4" w:space="0" w:color="95B3D7"/>
        <w:insideV w:val="single" w:sz="4" w:space="0" w:color="95B3D7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F81BD"/>
          <w:left w:val="single" w:sz="4" w:space="0" w:color="4F81BD"/>
          <w:bottom w:val="single" w:sz="4" w:space="0" w:color="4F81BD"/>
          <w:right w:val="single" w:sz="4" w:space="0" w:color="4F81BD"/>
          <w:insideH w:val="nil"/>
          <w:insideV w:val="nil"/>
        </w:tcBorders>
        <w:shd w:val="clear" w:color="auto" w:fill="4F81BD"/>
      </w:tcPr>
    </w:tblStylePr>
    <w:tblStylePr w:type="lastRow">
      <w:rPr>
        <w:b/>
        <w:bCs/>
      </w:rPr>
      <w:tblPr/>
      <w:tcPr>
        <w:tcBorders>
          <w:top w:val="double" w:sz="4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/>
      </w:tcPr>
    </w:tblStylePr>
    <w:tblStylePr w:type="band1Horz">
      <w:tblPr/>
      <w:tcPr>
        <w:shd w:val="clear" w:color="auto" w:fill="DBE5F1"/>
      </w:tcPr>
    </w:tblStylePr>
  </w:style>
  <w:style w:type="character" w:styleId="Hyperlink">
    <w:name w:val="Hyperlink"/>
    <w:uiPriority w:val="99"/>
    <w:unhideWhenUsed/>
    <w:rsid w:val="00F25CDD"/>
    <w:rPr>
      <w:color w:val="0000FF"/>
      <w:u w:val="single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F25CDD"/>
    <w:pPr>
      <w:widowControl w:val="0"/>
      <w:spacing w:after="120"/>
      <w:ind w:left="283"/>
    </w:pPr>
    <w:rPr>
      <w:rFonts w:ascii="Calibri" w:eastAsia="Calibri" w:hAnsi="Calibri"/>
      <w:sz w:val="16"/>
      <w:szCs w:val="16"/>
      <w:lang w:val="en-US" w:eastAsia="en-US"/>
    </w:rPr>
  </w:style>
  <w:style w:type="character" w:customStyle="1" w:styleId="Recuodecorpodetexto3Char">
    <w:name w:val="Recuo de corpo de texto 3 Char"/>
    <w:link w:val="Recuodecorpodetexto3"/>
    <w:uiPriority w:val="99"/>
    <w:rsid w:val="00F25CDD"/>
    <w:rPr>
      <w:rFonts w:ascii="Calibri" w:eastAsia="Calibri" w:hAnsi="Calibri"/>
      <w:sz w:val="16"/>
      <w:szCs w:val="16"/>
      <w:lang w:val="en-US" w:eastAsia="en-US"/>
    </w:rPr>
  </w:style>
  <w:style w:type="character" w:styleId="HiperlinkVisitado">
    <w:name w:val="FollowedHyperlink"/>
    <w:rsid w:val="00FA64B4"/>
    <w:rPr>
      <w:color w:val="800080"/>
      <w:u w:val="single"/>
    </w:rPr>
  </w:style>
  <w:style w:type="table" w:styleId="Tabelacomgrade">
    <w:name w:val="Table Grid"/>
    <w:basedOn w:val="Tabelanormal"/>
    <w:rsid w:val="00D451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rsid w:val="000F2DFC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0F2DF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0F2DFC"/>
  </w:style>
  <w:style w:type="paragraph" w:styleId="Assuntodocomentrio">
    <w:name w:val="annotation subject"/>
    <w:basedOn w:val="Textodecomentrio"/>
    <w:next w:val="Textodecomentrio"/>
    <w:link w:val="AssuntodocomentrioChar"/>
    <w:rsid w:val="000F2DFC"/>
    <w:rPr>
      <w:b/>
      <w:bCs/>
    </w:rPr>
  </w:style>
  <w:style w:type="character" w:customStyle="1" w:styleId="AssuntodocomentrioChar">
    <w:name w:val="Assunto do comentário Char"/>
    <w:link w:val="Assuntodocomentrio"/>
    <w:rsid w:val="000F2DFC"/>
    <w:rPr>
      <w:b/>
      <w:bCs/>
    </w:rPr>
  </w:style>
  <w:style w:type="paragraph" w:styleId="Textodebalo">
    <w:name w:val="Balloon Text"/>
    <w:basedOn w:val="Normal"/>
    <w:link w:val="TextodebaloChar"/>
    <w:rsid w:val="000F2DF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F2DFC"/>
    <w:rPr>
      <w:rFonts w:ascii="Tahoma" w:hAnsi="Tahoma" w:cs="Tahoma"/>
      <w:sz w:val="16"/>
      <w:szCs w:val="16"/>
    </w:rPr>
  </w:style>
  <w:style w:type="paragraph" w:styleId="Reviso">
    <w:name w:val="Revision"/>
    <w:hidden/>
    <w:uiPriority w:val="99"/>
    <w:semiHidden/>
    <w:rsid w:val="00FE6B84"/>
    <w:rPr>
      <w:sz w:val="24"/>
      <w:szCs w:val="24"/>
    </w:rPr>
  </w:style>
  <w:style w:type="table" w:customStyle="1" w:styleId="TabeladeGrade4-nfase41">
    <w:name w:val="Tabela de Grade 4 - Ênfase 41"/>
    <w:basedOn w:val="Tabelanormal"/>
    <w:uiPriority w:val="49"/>
    <w:rsid w:val="00393875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D966"/>
        <w:left w:val="single" w:sz="4" w:space="0" w:color="FFD966"/>
        <w:bottom w:val="single" w:sz="4" w:space="0" w:color="FFD966"/>
        <w:right w:val="single" w:sz="4" w:space="0" w:color="FFD966"/>
        <w:insideH w:val="single" w:sz="4" w:space="0" w:color="FFD966"/>
        <w:insideV w:val="single" w:sz="4" w:space="0" w:color="FFD966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FFC000"/>
          <w:left w:val="single" w:sz="4" w:space="0" w:color="FFC000"/>
          <w:bottom w:val="single" w:sz="4" w:space="0" w:color="FFC000"/>
          <w:right w:val="single" w:sz="4" w:space="0" w:color="FFC000"/>
          <w:insideH w:val="nil"/>
          <w:insideV w:val="nil"/>
        </w:tcBorders>
        <w:shd w:val="clear" w:color="auto" w:fill="FFC000"/>
      </w:tcPr>
    </w:tblStylePr>
    <w:tblStylePr w:type="lastRow">
      <w:rPr>
        <w:b/>
        <w:bCs/>
      </w:rPr>
      <w:tblPr/>
      <w:tcPr>
        <w:tcBorders>
          <w:top w:val="double" w:sz="4" w:space="0" w:color="FFC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/>
      </w:tcPr>
    </w:tblStylePr>
    <w:tblStylePr w:type="band1Horz">
      <w:tblPr/>
      <w:tcPr>
        <w:shd w:val="clear" w:color="auto" w:fill="FFF2CC"/>
      </w:tcPr>
    </w:tblStylePr>
  </w:style>
  <w:style w:type="paragraph" w:customStyle="1" w:styleId="Default">
    <w:name w:val="Default"/>
    <w:rsid w:val="000B14E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notaderodap">
    <w:name w:val="footnote text"/>
    <w:basedOn w:val="Normal"/>
    <w:link w:val="TextodenotaderodapChar"/>
    <w:rsid w:val="000B14ED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rsid w:val="000B14ED"/>
  </w:style>
  <w:style w:type="character" w:styleId="Refdenotaderodap">
    <w:name w:val="footnote reference"/>
    <w:rsid w:val="000B14ED"/>
    <w:rPr>
      <w:vertAlign w:val="superscript"/>
    </w:rPr>
  </w:style>
  <w:style w:type="character" w:styleId="Forte">
    <w:name w:val="Strong"/>
    <w:uiPriority w:val="22"/>
    <w:qFormat/>
    <w:rsid w:val="006C16BE"/>
    <w:rPr>
      <w:b/>
      <w:bCs/>
    </w:rPr>
  </w:style>
  <w:style w:type="paragraph" w:styleId="NormalWeb">
    <w:name w:val="Normal (Web)"/>
    <w:basedOn w:val="Normal"/>
    <w:uiPriority w:val="99"/>
    <w:unhideWhenUsed/>
    <w:rsid w:val="00427DE1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BD4829"/>
  </w:style>
  <w:style w:type="character" w:customStyle="1" w:styleId="contentpasted2">
    <w:name w:val="contentpasted2"/>
    <w:basedOn w:val="Fontepargpadro"/>
    <w:rsid w:val="00BD4829"/>
  </w:style>
  <w:style w:type="character" w:customStyle="1" w:styleId="contentpasted1">
    <w:name w:val="contentpasted1"/>
    <w:basedOn w:val="Fontepargpadro"/>
    <w:rsid w:val="00BD4829"/>
  </w:style>
  <w:style w:type="paragraph" w:customStyle="1" w:styleId="contentpasted0">
    <w:name w:val="contentpasted0"/>
    <w:basedOn w:val="Normal"/>
    <w:rsid w:val="006E2223"/>
    <w:pPr>
      <w:spacing w:before="100" w:beforeAutospacing="1" w:after="100" w:afterAutospacing="1"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A40C7C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4A3F1D"/>
    <w:rPr>
      <w:color w:val="605E5C"/>
      <w:shd w:val="clear" w:color="auto" w:fill="E1DFDD"/>
    </w:rPr>
  </w:style>
  <w:style w:type="character" w:styleId="MenoPendente">
    <w:name w:val="Unresolved Mention"/>
    <w:basedOn w:val="Fontepargpadro"/>
    <w:uiPriority w:val="99"/>
    <w:semiHidden/>
    <w:unhideWhenUsed/>
    <w:rsid w:val="002D442F"/>
    <w:rPr>
      <w:color w:val="605E5C"/>
      <w:shd w:val="clear" w:color="auto" w:fill="E1DFDD"/>
    </w:rPr>
  </w:style>
  <w:style w:type="paragraph" w:styleId="Pr-formataoHTML">
    <w:name w:val="HTML Preformatted"/>
    <w:basedOn w:val="Normal"/>
    <w:link w:val="Pr-formataoHTMLChar"/>
    <w:uiPriority w:val="99"/>
    <w:unhideWhenUsed/>
    <w:rsid w:val="00E844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E84482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565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06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8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5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94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082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75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2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37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ieoei.org/historico/documentos/rie49a07_por.pdf" TargetMode="External"/><Relationship Id="rId13" Type="http://schemas.openxmlformats.org/officeDocument/2006/relationships/hyperlink" Target="https://doi.org/10.1590/1982-57652025v30id292877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periodicos.uninove.br/eccos/article/view/1356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rieoei.org/historico/documentos/rie49a07_por.pd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scielo.br/j/aval/a/ZRgZcttwxHDf45G4Bw9hypm/?format=html&amp;lang=pt&amp;ilang=pt_BR.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eer.ufrgs.br/index.php/rbpae/article/view/36066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95155-B4AB-4B1D-B200-B8D8E32B8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678</Words>
  <Characters>3662</Characters>
  <Application>Microsoft Office Word</Application>
  <DocSecurity>0</DocSecurity>
  <Lines>30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UNISO</Company>
  <LinksUpToDate>false</LinksUpToDate>
  <CharactersWithSpaces>4332</CharactersWithSpaces>
  <SharedDoc>false</SharedDoc>
  <HLinks>
    <vt:vector size="48" baseType="variant">
      <vt:variant>
        <vt:i4>1376273</vt:i4>
      </vt:variant>
      <vt:variant>
        <vt:i4>24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1376273</vt:i4>
      </vt:variant>
      <vt:variant>
        <vt:i4>21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524301</vt:i4>
      </vt:variant>
      <vt:variant>
        <vt:i4>18</vt:i4>
      </vt:variant>
      <vt:variant>
        <vt:i4>0</vt:i4>
      </vt:variant>
      <vt:variant>
        <vt:i4>5</vt:i4>
      </vt:variant>
      <vt:variant>
        <vt:lpwstr>http://www.uniso.br/uniso</vt:lpwstr>
      </vt:variant>
      <vt:variant>
        <vt:lpwstr/>
      </vt:variant>
      <vt:variant>
        <vt:i4>3866681</vt:i4>
      </vt:variant>
      <vt:variant>
        <vt:i4>15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  <vt:variant>
        <vt:i4>5505043</vt:i4>
      </vt:variant>
      <vt:variant>
        <vt:i4>12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1376273</vt:i4>
      </vt:variant>
      <vt:variant>
        <vt:i4>9</vt:i4>
      </vt:variant>
      <vt:variant>
        <vt:i4>0</vt:i4>
      </vt:variant>
      <vt:variant>
        <vt:i4>5</vt:i4>
      </vt:variant>
      <vt:variant>
        <vt:lpwstr>http://www.uniso.br/</vt:lpwstr>
      </vt:variant>
      <vt:variant>
        <vt:lpwstr/>
      </vt:variant>
      <vt:variant>
        <vt:i4>5505043</vt:i4>
      </vt:variant>
      <vt:variant>
        <vt:i4>6</vt:i4>
      </vt:variant>
      <vt:variant>
        <vt:i4>0</vt:i4>
      </vt:variant>
      <vt:variant>
        <vt:i4>5</vt:i4>
      </vt:variant>
      <vt:variant>
        <vt:lpwstr>http://educacao.uniso.br/</vt:lpwstr>
      </vt:variant>
      <vt:variant>
        <vt:lpwstr/>
      </vt:variant>
      <vt:variant>
        <vt:i4>3866681</vt:i4>
      </vt:variant>
      <vt:variant>
        <vt:i4>3</vt:i4>
      </vt:variant>
      <vt:variant>
        <vt:i4>0</vt:i4>
      </vt:variant>
      <vt:variant>
        <vt:i4>5</vt:i4>
      </vt:variant>
      <vt:variant>
        <vt:lpwstr>http://educacao.uniso.br/normas/regulamento.asp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cassio.silva</dc:creator>
  <cp:keywords/>
  <cp:lastModifiedBy>Daniela Rosa de Oliveira</cp:lastModifiedBy>
  <cp:revision>2</cp:revision>
  <cp:lastPrinted>2022-09-16T15:03:00Z</cp:lastPrinted>
  <dcterms:created xsi:type="dcterms:W3CDTF">2026-10-23T12:25:00Z</dcterms:created>
  <dcterms:modified xsi:type="dcterms:W3CDTF">2026-10-23T12:25:00Z</dcterms:modified>
</cp:coreProperties>
</file>